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CDDC" w14:textId="77777777" w:rsidR="00ED1DD3" w:rsidRDefault="00ED1DD3" w:rsidP="00ED1DD3">
      <w:pPr>
        <w:pStyle w:val="astnci"/>
        <w:spacing w:before="0" w:after="0"/>
        <w:ind w:left="32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3ED35720" w14:textId="203E1452" w:rsidR="00ED1DD3" w:rsidRDefault="00ED1DD3" w:rsidP="00ED1DD3">
      <w:pPr>
        <w:pStyle w:val="astnci"/>
        <w:jc w:val="center"/>
        <w:rPr>
          <w:rFonts w:ascii="Garamond" w:hAnsi="Garamond"/>
          <w:i/>
          <w:iCs/>
          <w:sz w:val="26"/>
          <w:szCs w:val="26"/>
        </w:rPr>
      </w:pPr>
      <w:r w:rsidRPr="00217030">
        <w:rPr>
          <w:rFonts w:ascii="Garamond" w:hAnsi="Garamond"/>
          <w:i/>
          <w:iCs/>
          <w:sz w:val="26"/>
          <w:szCs w:val="26"/>
        </w:rPr>
        <w:t>níže uvedeného dne, měsíce a roku</w:t>
      </w:r>
      <w:r>
        <w:rPr>
          <w:rFonts w:ascii="Garamond" w:hAnsi="Garamond"/>
          <w:i/>
          <w:iCs/>
          <w:sz w:val="26"/>
          <w:szCs w:val="26"/>
        </w:rPr>
        <w:t xml:space="preserve"> uzavřel</w:t>
      </w:r>
      <w:r w:rsidR="00604C6A">
        <w:rPr>
          <w:rFonts w:ascii="Garamond" w:hAnsi="Garamond"/>
          <w:i/>
          <w:iCs/>
          <w:sz w:val="26"/>
          <w:szCs w:val="26"/>
        </w:rPr>
        <w:t>y</w:t>
      </w:r>
    </w:p>
    <w:p w14:paraId="04678DC4" w14:textId="77777777" w:rsidR="00ED1DD3" w:rsidRPr="00ED1DD3" w:rsidRDefault="00ED1DD3" w:rsidP="00ED1DD3">
      <w:pPr>
        <w:pStyle w:val="astnci"/>
        <w:jc w:val="center"/>
        <w:rPr>
          <w:rFonts w:ascii="Garamond" w:hAnsi="Garamond"/>
          <w:b/>
          <w:bCs/>
          <w:i/>
          <w:iCs/>
          <w:sz w:val="32"/>
          <w:szCs w:val="32"/>
        </w:rPr>
      </w:pPr>
    </w:p>
    <w:p w14:paraId="34FA8D5D" w14:textId="30DCD9E8" w:rsidR="00D01E1B" w:rsidRPr="00256550" w:rsidRDefault="00604C6A" w:rsidP="00D01E1B">
      <w:pPr>
        <w:numPr>
          <w:ilvl w:val="0"/>
          <w:numId w:val="2"/>
        </w:numPr>
        <w:shd w:val="clear" w:color="auto" w:fill="FFFFFF"/>
        <w:jc w:val="center"/>
        <w:textAlignment w:val="baseline"/>
        <w:rPr>
          <w:rFonts w:ascii="Garamond" w:hAnsi="Garamond"/>
        </w:rPr>
      </w:pPr>
      <w:r>
        <w:rPr>
          <w:rFonts w:ascii="Garamond" w:hAnsi="Garamond"/>
          <w:b/>
          <w:sz w:val="32"/>
          <w:szCs w:val="32"/>
          <w:bdr w:val="none" w:sz="0" w:space="0" w:color="auto" w:frame="1"/>
        </w:rPr>
        <w:t>FORMWORKCZ s.r.o.</w:t>
      </w:r>
      <w:r w:rsidR="00D01E1B" w:rsidRPr="00256550">
        <w:rPr>
          <w:rFonts w:ascii="Garamond" w:hAnsi="Garamond"/>
          <w:bdr w:val="none" w:sz="0" w:space="0" w:color="auto" w:frame="1"/>
        </w:rPr>
        <w:t xml:space="preserve">,  </w:t>
      </w:r>
    </w:p>
    <w:p w14:paraId="0B0DFB5C" w14:textId="363D0571" w:rsidR="00D01E1B" w:rsidRPr="00A811D2" w:rsidRDefault="00604C6A" w:rsidP="00D01E1B">
      <w:pPr>
        <w:numPr>
          <w:ilvl w:val="0"/>
          <w:numId w:val="2"/>
        </w:numPr>
        <w:shd w:val="clear" w:color="auto" w:fill="FFFFFF"/>
        <w:jc w:val="center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  <w:bdr w:val="none" w:sz="0" w:space="0" w:color="auto" w:frame="1"/>
        </w:rPr>
        <w:t>IČ 059 77 363</w:t>
      </w:r>
    </w:p>
    <w:p w14:paraId="3270B258" w14:textId="4F3AE57A" w:rsidR="00D01E1B" w:rsidRPr="00ED1DD3" w:rsidRDefault="00604C6A" w:rsidP="00D01E1B">
      <w:pPr>
        <w:numPr>
          <w:ilvl w:val="0"/>
          <w:numId w:val="2"/>
        </w:numPr>
        <w:shd w:val="clear" w:color="auto" w:fill="FFFFFF"/>
        <w:jc w:val="center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  <w:bdr w:val="none" w:sz="0" w:space="0" w:color="auto" w:frame="1"/>
        </w:rPr>
        <w:t>se sídlem</w:t>
      </w:r>
      <w:r w:rsidR="00D01E1B" w:rsidRPr="00A811D2">
        <w:rPr>
          <w:rFonts w:ascii="Garamond" w:hAnsi="Garamond"/>
          <w:sz w:val="26"/>
          <w:szCs w:val="26"/>
          <w:bdr w:val="none" w:sz="0" w:space="0" w:color="auto" w:frame="1"/>
        </w:rPr>
        <w:t xml:space="preserve"> </w:t>
      </w:r>
      <w:r>
        <w:rPr>
          <w:rFonts w:ascii="Garamond" w:hAnsi="Garamond"/>
          <w:sz w:val="26"/>
          <w:szCs w:val="26"/>
          <w:bdr w:val="none" w:sz="0" w:space="0" w:color="auto" w:frame="1"/>
        </w:rPr>
        <w:t>Roháčova 145/14</w:t>
      </w:r>
    </w:p>
    <w:p w14:paraId="24276FE9" w14:textId="2CBD267A" w:rsidR="00ED1DD3" w:rsidRPr="002E68F8" w:rsidRDefault="002E68F8" w:rsidP="00D01E1B">
      <w:pPr>
        <w:numPr>
          <w:ilvl w:val="0"/>
          <w:numId w:val="2"/>
        </w:numPr>
        <w:shd w:val="clear" w:color="auto" w:fill="FFFFFF"/>
        <w:jc w:val="center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  <w:bdr w:val="none" w:sz="0" w:space="0" w:color="auto" w:frame="1"/>
        </w:rPr>
        <w:t>130 00 Praha 3 – Žižkov</w:t>
      </w:r>
    </w:p>
    <w:p w14:paraId="2CD925A5" w14:textId="3FAD26F9" w:rsidR="002E68F8" w:rsidRPr="00D01E1B" w:rsidRDefault="002E68F8" w:rsidP="00D01E1B">
      <w:pPr>
        <w:numPr>
          <w:ilvl w:val="0"/>
          <w:numId w:val="2"/>
        </w:numPr>
        <w:shd w:val="clear" w:color="auto" w:fill="FFFFFF"/>
        <w:jc w:val="center"/>
        <w:textAlignment w:val="baseline"/>
        <w:rPr>
          <w:rFonts w:ascii="Garamond" w:hAnsi="Garamond"/>
          <w:sz w:val="26"/>
          <w:szCs w:val="26"/>
        </w:rPr>
      </w:pPr>
      <w:r>
        <w:rPr>
          <w:rFonts w:ascii="Garamond" w:hAnsi="Garamond"/>
          <w:i/>
          <w:iCs/>
          <w:sz w:val="26"/>
          <w:szCs w:val="26"/>
          <w:bdr w:val="none" w:sz="0" w:space="0" w:color="auto" w:frame="1"/>
        </w:rPr>
        <w:t xml:space="preserve">Zastoupená Nikolou </w:t>
      </w:r>
      <w:r w:rsidR="00023D4C">
        <w:rPr>
          <w:rFonts w:ascii="Garamond" w:hAnsi="Garamond"/>
          <w:i/>
          <w:iCs/>
          <w:sz w:val="26"/>
          <w:szCs w:val="26"/>
          <w:bdr w:val="none" w:sz="0" w:space="0" w:color="auto" w:frame="1"/>
        </w:rPr>
        <w:t>Mikovcovou</w:t>
      </w:r>
      <w:r>
        <w:rPr>
          <w:rFonts w:ascii="Garamond" w:hAnsi="Garamond"/>
          <w:i/>
          <w:iCs/>
          <w:sz w:val="26"/>
          <w:szCs w:val="26"/>
          <w:bdr w:val="none" w:sz="0" w:space="0" w:color="auto" w:frame="1"/>
        </w:rPr>
        <w:t>, jednatelkou</w:t>
      </w:r>
    </w:p>
    <w:p w14:paraId="2F527F19" w14:textId="3EB71DFC" w:rsidR="00ED1DD3" w:rsidRPr="00057D63" w:rsidRDefault="00ED1DD3" w:rsidP="00ED1DD3">
      <w:pPr>
        <w:pStyle w:val="Bezmezer"/>
        <w:jc w:val="center"/>
        <w:rPr>
          <w:rFonts w:ascii="Garamond" w:hAnsi="Garamond"/>
          <w:sz w:val="28"/>
          <w:szCs w:val="28"/>
        </w:rPr>
      </w:pPr>
      <w:r w:rsidRPr="00057D63">
        <w:rPr>
          <w:rFonts w:ascii="Garamond" w:hAnsi="Garamond"/>
          <w:sz w:val="28"/>
          <w:szCs w:val="28"/>
        </w:rPr>
        <w:t>(dále jen: „</w:t>
      </w:r>
      <w:r w:rsidR="00057D63" w:rsidRPr="00057D63">
        <w:rPr>
          <w:rFonts w:ascii="Garamond" w:hAnsi="Garamond"/>
          <w:b/>
          <w:bCs/>
          <w:sz w:val="28"/>
          <w:szCs w:val="28"/>
        </w:rPr>
        <w:t>p</w:t>
      </w:r>
      <w:r w:rsidR="002E68F8" w:rsidRPr="00057D63">
        <w:rPr>
          <w:rFonts w:ascii="Garamond" w:hAnsi="Garamond"/>
          <w:b/>
          <w:bCs/>
          <w:sz w:val="28"/>
          <w:szCs w:val="28"/>
        </w:rPr>
        <w:t>ronajímatel</w:t>
      </w:r>
      <w:r w:rsidRPr="00057D63">
        <w:rPr>
          <w:rFonts w:ascii="Garamond" w:hAnsi="Garamond"/>
          <w:sz w:val="28"/>
          <w:szCs w:val="28"/>
        </w:rPr>
        <w:t>“)</w:t>
      </w:r>
    </w:p>
    <w:p w14:paraId="0AE29EC7" w14:textId="77777777" w:rsidR="00ED1DD3" w:rsidRPr="00217030" w:rsidRDefault="00ED1DD3" w:rsidP="00ED1DD3">
      <w:pPr>
        <w:pStyle w:val="astnci"/>
        <w:jc w:val="center"/>
        <w:rPr>
          <w:rFonts w:ascii="Garamond" w:hAnsi="Garamond"/>
          <w:sz w:val="26"/>
          <w:szCs w:val="26"/>
        </w:rPr>
      </w:pPr>
    </w:p>
    <w:p w14:paraId="32F1F0B7" w14:textId="59A1739B" w:rsidR="00ED1DD3" w:rsidRDefault="00ED1DD3" w:rsidP="00ED1DD3">
      <w:pPr>
        <w:pStyle w:val="astnci"/>
        <w:jc w:val="center"/>
        <w:rPr>
          <w:rFonts w:ascii="Garamond" w:hAnsi="Garamond"/>
          <w:i/>
          <w:iCs/>
          <w:sz w:val="28"/>
          <w:szCs w:val="28"/>
        </w:rPr>
      </w:pPr>
      <w:r w:rsidRPr="00F14F8A">
        <w:rPr>
          <w:rFonts w:ascii="Garamond" w:hAnsi="Garamond"/>
          <w:i/>
          <w:iCs/>
          <w:sz w:val="28"/>
          <w:szCs w:val="28"/>
        </w:rPr>
        <w:t>a</w:t>
      </w:r>
    </w:p>
    <w:p w14:paraId="21DCE544" w14:textId="06F31225" w:rsidR="00C37119" w:rsidRDefault="00C37119" w:rsidP="00C37119">
      <w:pPr>
        <w:pStyle w:val="astnci"/>
        <w:numPr>
          <w:ilvl w:val="0"/>
          <w:numId w:val="0"/>
        </w:numPr>
        <w:ind w:left="432" w:hanging="432"/>
        <w:jc w:val="center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Firma:</w:t>
      </w:r>
    </w:p>
    <w:p w14:paraId="360BD61B" w14:textId="2455090F" w:rsidR="00C37119" w:rsidRPr="00F14F8A" w:rsidRDefault="00C37119" w:rsidP="00C37119">
      <w:pPr>
        <w:pStyle w:val="astnci"/>
        <w:numPr>
          <w:ilvl w:val="0"/>
          <w:numId w:val="0"/>
        </w:numPr>
        <w:ind w:left="432" w:hanging="432"/>
        <w:jc w:val="center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Sídlo:</w:t>
      </w:r>
    </w:p>
    <w:p w14:paraId="0A345C83" w14:textId="6233005A" w:rsidR="00023D4C" w:rsidRDefault="00023D4C" w:rsidP="00023D4C">
      <w:pPr>
        <w:pStyle w:val="astnci"/>
        <w:numPr>
          <w:ilvl w:val="0"/>
          <w:numId w:val="0"/>
        </w:numPr>
        <w:jc w:val="center"/>
        <w:rPr>
          <w:rFonts w:hint="eastAsia"/>
        </w:rPr>
      </w:pPr>
      <w:r>
        <w:t xml:space="preserve">IČO: </w:t>
      </w:r>
    </w:p>
    <w:p w14:paraId="06E8C64D" w14:textId="59DD6A44" w:rsidR="00116469" w:rsidRPr="00116469" w:rsidRDefault="00023D4C" w:rsidP="00116469">
      <w:pPr>
        <w:jc w:val="center"/>
      </w:pPr>
      <w:r>
        <w:t xml:space="preserve">Tel.: </w:t>
      </w:r>
    </w:p>
    <w:p w14:paraId="4738D60E" w14:textId="7A27C164" w:rsidR="00116469" w:rsidRDefault="00023D4C" w:rsidP="00116469">
      <w:pPr>
        <w:jc w:val="center"/>
      </w:pPr>
      <w:r>
        <w:t>e-mail:</w:t>
      </w:r>
      <w:r w:rsidRPr="00116469">
        <w:rPr>
          <w:rStyle w:val="apple-converted-space"/>
          <w:rFonts w:ascii="Arial" w:hAnsi="Arial" w:cs="Arial"/>
          <w:color w:val="500050"/>
        </w:rPr>
        <w:t> </w:t>
      </w:r>
      <w:r w:rsidR="00C37119">
        <w:t xml:space="preserve"> </w:t>
      </w:r>
    </w:p>
    <w:p w14:paraId="18555822" w14:textId="6A78B5B8" w:rsidR="00023D4C" w:rsidRDefault="00116469" w:rsidP="00116469">
      <w:pPr>
        <w:pStyle w:val="astnci"/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 w14:paraId="5310AD0D" w14:textId="43045ECB" w:rsidR="003B642F" w:rsidRPr="005B3C28" w:rsidRDefault="003B642F" w:rsidP="00116469">
      <w:pPr>
        <w:pStyle w:val="astnci"/>
        <w:numPr>
          <w:ilvl w:val="0"/>
          <w:numId w:val="0"/>
        </w:numPr>
        <w:rPr>
          <w:rFonts w:hint="eastAsia"/>
          <w:color w:val="222222"/>
          <w:lang w:eastAsia="cs-CZ" w:bidi="ar-SA"/>
        </w:rPr>
      </w:pPr>
    </w:p>
    <w:p w14:paraId="27FF706D" w14:textId="41CB9C32" w:rsidR="00D01E1B" w:rsidRDefault="00D01E1B" w:rsidP="004A0681">
      <w:pPr>
        <w:pStyle w:val="astnci"/>
        <w:spacing w:before="0" w:after="0"/>
        <w:ind w:left="431" w:hanging="431"/>
        <w:jc w:val="center"/>
        <w:rPr>
          <w:rFonts w:ascii="Garamond" w:hAnsi="Garamond"/>
          <w:sz w:val="26"/>
          <w:szCs w:val="26"/>
        </w:rPr>
      </w:pPr>
    </w:p>
    <w:p w14:paraId="2CF990B5" w14:textId="10D880E3" w:rsidR="00D01E1B" w:rsidRPr="00057D63" w:rsidRDefault="00D01E1B" w:rsidP="00057D63">
      <w:pPr>
        <w:pStyle w:val="Bezmezer"/>
        <w:jc w:val="center"/>
        <w:rPr>
          <w:rFonts w:ascii="Garamond" w:hAnsi="Garamond"/>
          <w:sz w:val="28"/>
          <w:szCs w:val="28"/>
        </w:rPr>
      </w:pPr>
      <w:r w:rsidRPr="00057D63">
        <w:rPr>
          <w:rFonts w:ascii="Garamond" w:hAnsi="Garamond"/>
          <w:sz w:val="28"/>
          <w:szCs w:val="28"/>
        </w:rPr>
        <w:t>(dále jen: „</w:t>
      </w:r>
      <w:r w:rsidR="00057D63" w:rsidRPr="00057D63">
        <w:rPr>
          <w:rFonts w:ascii="Garamond" w:hAnsi="Garamond"/>
          <w:b/>
          <w:bCs/>
          <w:sz w:val="28"/>
          <w:szCs w:val="28"/>
        </w:rPr>
        <w:t>nájemce</w:t>
      </w:r>
      <w:r w:rsidRPr="00057D63">
        <w:rPr>
          <w:rFonts w:ascii="Garamond" w:hAnsi="Garamond"/>
          <w:sz w:val="28"/>
          <w:szCs w:val="28"/>
        </w:rPr>
        <w:t>“)</w:t>
      </w:r>
    </w:p>
    <w:p w14:paraId="52125011" w14:textId="57FEF8BF" w:rsidR="00057D63" w:rsidRPr="00057D63" w:rsidRDefault="00057D63" w:rsidP="00057D63">
      <w:pPr>
        <w:pStyle w:val="Bezmezer"/>
        <w:jc w:val="center"/>
        <w:rPr>
          <w:rFonts w:ascii="Garamond" w:hAnsi="Garamond"/>
          <w:sz w:val="28"/>
          <w:szCs w:val="28"/>
        </w:rPr>
      </w:pPr>
      <w:r w:rsidRPr="00057D63">
        <w:rPr>
          <w:rFonts w:ascii="Garamond" w:hAnsi="Garamond"/>
          <w:sz w:val="28"/>
          <w:szCs w:val="28"/>
        </w:rPr>
        <w:t>(Pronajímatel a nájemce společně dále jako „</w:t>
      </w:r>
      <w:r w:rsidRPr="00057D63">
        <w:rPr>
          <w:rFonts w:ascii="Garamond" w:hAnsi="Garamond"/>
          <w:b/>
          <w:bCs/>
          <w:sz w:val="28"/>
          <w:szCs w:val="28"/>
        </w:rPr>
        <w:t>smluvní strany</w:t>
      </w:r>
      <w:r w:rsidRPr="00057D63">
        <w:rPr>
          <w:rFonts w:ascii="Garamond" w:hAnsi="Garamond"/>
          <w:sz w:val="28"/>
          <w:szCs w:val="28"/>
        </w:rPr>
        <w:t>“)</w:t>
      </w:r>
    </w:p>
    <w:p w14:paraId="7914E47D" w14:textId="77777777" w:rsidR="00ED1DD3" w:rsidRDefault="00ED1DD3" w:rsidP="00ED1DD3">
      <w:pPr>
        <w:pStyle w:val="Zkladntext"/>
        <w:spacing w:after="0"/>
        <w:ind w:left="32"/>
        <w:jc w:val="both"/>
        <w:rPr>
          <w:rFonts w:ascii="Garamond" w:hAnsi="Garamond" w:cs="Times New Roman"/>
          <w:sz w:val="26"/>
          <w:szCs w:val="26"/>
        </w:rPr>
      </w:pPr>
    </w:p>
    <w:p w14:paraId="318E81FA" w14:textId="77777777" w:rsidR="00ED1DD3" w:rsidRPr="00217030" w:rsidRDefault="00ED1DD3" w:rsidP="00ED1DD3">
      <w:pPr>
        <w:pStyle w:val="Zkladntext"/>
        <w:spacing w:after="0"/>
        <w:ind w:left="32"/>
        <w:jc w:val="both"/>
        <w:rPr>
          <w:rFonts w:ascii="Garamond" w:hAnsi="Garamond" w:cs="Times New Roman"/>
          <w:sz w:val="26"/>
          <w:szCs w:val="26"/>
        </w:rPr>
      </w:pPr>
    </w:p>
    <w:p w14:paraId="431D2352" w14:textId="77777777" w:rsidR="00ED1DD3" w:rsidRPr="00217030" w:rsidRDefault="00ED1DD3" w:rsidP="00ED1DD3">
      <w:pPr>
        <w:pStyle w:val="Zkladntext"/>
        <w:spacing w:after="0"/>
        <w:jc w:val="center"/>
        <w:rPr>
          <w:rFonts w:ascii="Garamond" w:hAnsi="Garamond" w:cs="Times New Roman"/>
          <w:i/>
          <w:iCs/>
          <w:sz w:val="26"/>
          <w:szCs w:val="26"/>
        </w:rPr>
      </w:pPr>
      <w:r w:rsidRPr="00217030">
        <w:rPr>
          <w:rFonts w:ascii="Garamond" w:hAnsi="Garamond" w:cs="Times New Roman"/>
          <w:i/>
          <w:iCs/>
          <w:sz w:val="26"/>
          <w:szCs w:val="26"/>
        </w:rPr>
        <w:t>tuto</w:t>
      </w:r>
    </w:p>
    <w:p w14:paraId="4FE0CFEA" w14:textId="5E2F05F5" w:rsidR="00ED1DD3" w:rsidRPr="00217030" w:rsidRDefault="00ED1DD3" w:rsidP="00ED1DD3">
      <w:pPr>
        <w:jc w:val="center"/>
        <w:rPr>
          <w:rFonts w:ascii="Garamond" w:hAnsi="Garamond"/>
          <w:b/>
          <w:sz w:val="56"/>
          <w:szCs w:val="56"/>
        </w:rPr>
      </w:pPr>
      <w:r w:rsidRPr="00217030">
        <w:rPr>
          <w:rFonts w:ascii="Garamond" w:hAnsi="Garamond"/>
          <w:b/>
          <w:sz w:val="56"/>
          <w:szCs w:val="56"/>
        </w:rPr>
        <w:t xml:space="preserve">SMLOUVU </w:t>
      </w:r>
    </w:p>
    <w:p w14:paraId="3892EBEC" w14:textId="0E10D24A" w:rsidR="00ED1DD3" w:rsidRDefault="001335B6" w:rsidP="00ED1DD3">
      <w:pPr>
        <w:pStyle w:val="Nadpispoznmky1"/>
        <w:spacing w:after="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48"/>
          <w:szCs w:val="48"/>
        </w:rPr>
        <w:t>O NÁJMU MOVITÉ VĚCI</w:t>
      </w:r>
    </w:p>
    <w:p w14:paraId="77717BE5" w14:textId="171C9800" w:rsidR="00ED1DD3" w:rsidRPr="007F1AC8" w:rsidRDefault="00C479BE" w:rsidP="00ED1DD3">
      <w:pPr>
        <w:pStyle w:val="Zkladntext"/>
        <w:ind w:left="32"/>
        <w:jc w:val="center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i/>
          <w:iCs/>
        </w:rPr>
        <w:t xml:space="preserve">ve smyslu ustanovení </w:t>
      </w:r>
      <w:r w:rsidR="00ED1DD3" w:rsidRPr="007F1AC8">
        <w:rPr>
          <w:rFonts w:ascii="Garamond" w:hAnsi="Garamond" w:cs="Times New Roman"/>
          <w:i/>
          <w:iCs/>
        </w:rPr>
        <w:t>§ 2</w:t>
      </w:r>
      <w:r>
        <w:rPr>
          <w:rFonts w:ascii="Garamond" w:hAnsi="Garamond" w:cs="Times New Roman"/>
          <w:i/>
          <w:iCs/>
        </w:rPr>
        <w:t>201</w:t>
      </w:r>
      <w:r w:rsidR="00ED1DD3" w:rsidRPr="007F1AC8">
        <w:rPr>
          <w:rFonts w:ascii="Garamond" w:hAnsi="Garamond" w:cs="Times New Roman"/>
          <w:i/>
          <w:iCs/>
        </w:rPr>
        <w:t xml:space="preserve"> a násl.</w:t>
      </w:r>
      <w:r>
        <w:rPr>
          <w:rFonts w:ascii="Garamond" w:hAnsi="Garamond" w:cs="Times New Roman"/>
          <w:i/>
          <w:iCs/>
        </w:rPr>
        <w:t xml:space="preserve"> a § 2316 a násl</w:t>
      </w:r>
      <w:r w:rsidR="00ED1DD3" w:rsidRPr="007F1AC8">
        <w:rPr>
          <w:rFonts w:ascii="Garamond" w:hAnsi="Garamond" w:cs="Times New Roman"/>
          <w:i/>
          <w:iCs/>
        </w:rPr>
        <w:t xml:space="preserve"> zákona č. 89/2012 Sb., </w:t>
      </w:r>
      <w:r>
        <w:rPr>
          <w:rFonts w:ascii="Garamond" w:hAnsi="Garamond" w:cs="Times New Roman"/>
          <w:i/>
          <w:iCs/>
        </w:rPr>
        <w:t>občanský zákoník, ve</w:t>
      </w:r>
      <w:r w:rsidR="00DD7D37">
        <w:rPr>
          <w:rFonts w:ascii="Garamond" w:hAnsi="Garamond" w:cs="Times New Roman"/>
          <w:i/>
          <w:iCs/>
        </w:rPr>
        <w:t> </w:t>
      </w:r>
      <w:r>
        <w:rPr>
          <w:rFonts w:ascii="Garamond" w:hAnsi="Garamond" w:cs="Times New Roman"/>
          <w:i/>
          <w:iCs/>
        </w:rPr>
        <w:t>znění</w:t>
      </w:r>
      <w:r w:rsidR="00DD7D37">
        <w:rPr>
          <w:rFonts w:ascii="Garamond" w:hAnsi="Garamond" w:cs="Times New Roman"/>
          <w:i/>
          <w:iCs/>
        </w:rPr>
        <w:t> </w:t>
      </w:r>
      <w:r>
        <w:rPr>
          <w:rFonts w:ascii="Garamond" w:hAnsi="Garamond" w:cs="Times New Roman"/>
          <w:i/>
          <w:iCs/>
        </w:rPr>
        <w:t>pozdějších</w:t>
      </w:r>
      <w:r w:rsidR="00DD7D37">
        <w:rPr>
          <w:rFonts w:ascii="Garamond" w:hAnsi="Garamond" w:cs="Times New Roman"/>
          <w:i/>
          <w:iCs/>
        </w:rPr>
        <w:t> </w:t>
      </w:r>
      <w:r>
        <w:rPr>
          <w:rFonts w:ascii="Garamond" w:hAnsi="Garamond" w:cs="Times New Roman"/>
          <w:i/>
          <w:iCs/>
        </w:rPr>
        <w:t>předpisů (dále jen „OZ“)</w:t>
      </w:r>
    </w:p>
    <w:p w14:paraId="57AB051D" w14:textId="77777777" w:rsidR="00ED1DD3" w:rsidRDefault="00ED1DD3" w:rsidP="00ED1DD3">
      <w:pPr>
        <w:pStyle w:val="Zkladntext"/>
        <w:jc w:val="center"/>
        <w:rPr>
          <w:lang w:bidi="ar-SA"/>
        </w:rPr>
      </w:pPr>
    </w:p>
    <w:p w14:paraId="14EAAEAA" w14:textId="77777777" w:rsidR="001E150D" w:rsidRPr="00256550" w:rsidRDefault="001E150D" w:rsidP="00ED1DD3">
      <w:pPr>
        <w:pStyle w:val="Zkladntext"/>
        <w:jc w:val="center"/>
        <w:rPr>
          <w:lang w:bidi="ar-SA"/>
        </w:rPr>
      </w:pPr>
    </w:p>
    <w:p w14:paraId="56F00C5D" w14:textId="77777777" w:rsidR="00ED1DD3" w:rsidRPr="007F1AC8" w:rsidRDefault="00ED1DD3" w:rsidP="00ED1DD3">
      <w:pPr>
        <w:pStyle w:val="Nadpislnek"/>
        <w:spacing w:before="0" w:after="0"/>
        <w:rPr>
          <w:rFonts w:ascii="Garamond" w:hAnsi="Garamond"/>
          <w:sz w:val="26"/>
          <w:szCs w:val="26"/>
        </w:rPr>
      </w:pPr>
      <w:r w:rsidRPr="007F1AC8">
        <w:rPr>
          <w:rFonts w:ascii="Garamond" w:hAnsi="Garamond"/>
          <w:b/>
          <w:bCs/>
          <w:sz w:val="26"/>
          <w:szCs w:val="26"/>
        </w:rPr>
        <w:t>I.</w:t>
      </w:r>
    </w:p>
    <w:p w14:paraId="52173C07" w14:textId="3A765DBD" w:rsidR="00ED1DD3" w:rsidRPr="007F1AC8" w:rsidRDefault="00057D63" w:rsidP="00ED1DD3">
      <w:pPr>
        <w:pStyle w:val="Nadpispoznmky1"/>
        <w:spacing w:after="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PŘEDMĚT SMLOUVY</w:t>
      </w:r>
    </w:p>
    <w:p w14:paraId="024FBD37" w14:textId="77777777" w:rsidR="00ED1DD3" w:rsidRPr="007F1AC8" w:rsidRDefault="00ED1DD3" w:rsidP="00ED1DD3">
      <w:pPr>
        <w:pStyle w:val="Zkladntext"/>
        <w:spacing w:after="0"/>
        <w:rPr>
          <w:rFonts w:ascii="Garamond" w:hAnsi="Garamond" w:cs="Times New Roman"/>
          <w:sz w:val="26"/>
          <w:szCs w:val="26"/>
        </w:rPr>
      </w:pPr>
    </w:p>
    <w:p w14:paraId="3F44B6A5" w14:textId="2307D7FD" w:rsidR="005B3C28" w:rsidRDefault="00ED1DD3" w:rsidP="005B3C28">
      <w:pPr>
        <w:numPr>
          <w:ilvl w:val="0"/>
          <w:numId w:val="4"/>
        </w:numPr>
        <w:jc w:val="both"/>
        <w:rPr>
          <w:rFonts w:ascii="Garamond" w:hAnsi="Garamond"/>
          <w:sz w:val="26"/>
          <w:szCs w:val="26"/>
        </w:rPr>
      </w:pPr>
      <w:r w:rsidRPr="007F1AC8">
        <w:rPr>
          <w:rFonts w:ascii="Garamond" w:hAnsi="Garamond"/>
          <w:sz w:val="26"/>
          <w:szCs w:val="26"/>
        </w:rPr>
        <w:t>P</w:t>
      </w:r>
      <w:r w:rsidR="00057D63">
        <w:rPr>
          <w:rFonts w:ascii="Garamond" w:hAnsi="Garamond"/>
          <w:sz w:val="26"/>
          <w:szCs w:val="26"/>
        </w:rPr>
        <w:t>ronajímatel</w:t>
      </w:r>
      <w:r w:rsidRPr="007F1AC8">
        <w:rPr>
          <w:rFonts w:ascii="Garamond" w:hAnsi="Garamond"/>
          <w:sz w:val="26"/>
          <w:szCs w:val="26"/>
        </w:rPr>
        <w:t xml:space="preserve"> touto smlouvou</w:t>
      </w:r>
      <w:r w:rsidR="00057D63">
        <w:rPr>
          <w:rFonts w:ascii="Garamond" w:hAnsi="Garamond"/>
          <w:sz w:val="26"/>
          <w:szCs w:val="26"/>
        </w:rPr>
        <w:t xml:space="preserve"> přenechává předmět nájmu:</w:t>
      </w:r>
    </w:p>
    <w:p w14:paraId="3EFF3FCB" w14:textId="6D495033" w:rsidR="005B3C28" w:rsidRDefault="005B3C28" w:rsidP="005B3C28">
      <w:pPr>
        <w:jc w:val="both"/>
        <w:rPr>
          <w:rFonts w:ascii="Garamond" w:hAnsi="Garamond"/>
          <w:sz w:val="26"/>
          <w:szCs w:val="26"/>
        </w:rPr>
      </w:pPr>
    </w:p>
    <w:p w14:paraId="3096B25F" w14:textId="2045AFB8" w:rsidR="00C37119" w:rsidRDefault="00C37119" w:rsidP="005B3C28">
      <w:pPr>
        <w:jc w:val="both"/>
        <w:rPr>
          <w:rFonts w:ascii="Garamond" w:hAnsi="Garamond"/>
          <w:sz w:val="26"/>
          <w:szCs w:val="26"/>
        </w:rPr>
      </w:pPr>
    </w:p>
    <w:p w14:paraId="2C72EB14" w14:textId="4FB131CF" w:rsidR="00C37119" w:rsidRDefault="00C37119" w:rsidP="005B3C28">
      <w:pPr>
        <w:jc w:val="both"/>
        <w:rPr>
          <w:rFonts w:ascii="Garamond" w:hAnsi="Garamond"/>
          <w:sz w:val="26"/>
          <w:szCs w:val="26"/>
        </w:rPr>
      </w:pPr>
    </w:p>
    <w:p w14:paraId="5BD0C058" w14:textId="77777777" w:rsidR="00C37119" w:rsidRDefault="00C37119" w:rsidP="005B3C28">
      <w:pPr>
        <w:jc w:val="both"/>
        <w:rPr>
          <w:rFonts w:ascii="Garamond" w:hAnsi="Garamond"/>
          <w:sz w:val="26"/>
          <w:szCs w:val="26"/>
        </w:rPr>
      </w:pPr>
    </w:p>
    <w:p w14:paraId="11BF77C3" w14:textId="6B1E00A6" w:rsidR="002D4420" w:rsidRPr="003B642F" w:rsidRDefault="002D4420" w:rsidP="003B642F">
      <w:pPr>
        <w:pStyle w:val="Odstavecseseznamem"/>
        <w:numPr>
          <w:ilvl w:val="1"/>
          <w:numId w:val="4"/>
        </w:numPr>
        <w:jc w:val="both"/>
        <w:rPr>
          <w:rFonts w:ascii="Garamond" w:hAnsi="Garamond" w:cs="Times New Roman"/>
          <w:sz w:val="26"/>
          <w:szCs w:val="26"/>
        </w:rPr>
      </w:pPr>
      <w:r w:rsidRPr="003B642F">
        <w:rPr>
          <w:rFonts w:ascii="Garamond" w:hAnsi="Garamond" w:cs="Times New Roman"/>
          <w:sz w:val="26"/>
          <w:szCs w:val="26"/>
        </w:rPr>
        <w:t>(dále jen „</w:t>
      </w:r>
      <w:r w:rsidRPr="003B642F">
        <w:rPr>
          <w:rFonts w:ascii="Garamond" w:hAnsi="Garamond" w:cs="Times New Roman"/>
          <w:b/>
          <w:bCs/>
          <w:sz w:val="26"/>
          <w:szCs w:val="26"/>
        </w:rPr>
        <w:t>předmět nájmu</w:t>
      </w:r>
      <w:r w:rsidRPr="003B642F">
        <w:rPr>
          <w:rFonts w:ascii="Garamond" w:hAnsi="Garamond" w:cs="Times New Roman"/>
          <w:sz w:val="26"/>
          <w:szCs w:val="26"/>
        </w:rPr>
        <w:t>“)</w:t>
      </w:r>
    </w:p>
    <w:p w14:paraId="53F3A700" w14:textId="09AD89CA" w:rsidR="00445381" w:rsidRDefault="00D46FAA" w:rsidP="00C4273A">
      <w:pPr>
        <w:ind w:left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nájemci k užívání po dobu od </w:t>
      </w:r>
      <w:r w:rsidR="0064736C">
        <w:rPr>
          <w:rFonts w:ascii="Garamond" w:hAnsi="Garamond"/>
          <w:sz w:val="26"/>
          <w:szCs w:val="26"/>
        </w:rPr>
        <w:t xml:space="preserve">           </w:t>
      </w:r>
      <w:r>
        <w:rPr>
          <w:rFonts w:ascii="Garamond" w:hAnsi="Garamond"/>
          <w:sz w:val="26"/>
          <w:szCs w:val="26"/>
        </w:rPr>
        <w:t xml:space="preserve"> </w:t>
      </w:r>
      <w:r w:rsidR="005B3C28">
        <w:rPr>
          <w:rFonts w:ascii="Garamond" w:hAnsi="Garamond"/>
          <w:sz w:val="26"/>
          <w:szCs w:val="26"/>
        </w:rPr>
        <w:t xml:space="preserve">         </w:t>
      </w:r>
      <w:r>
        <w:rPr>
          <w:rFonts w:ascii="Garamond" w:hAnsi="Garamond"/>
          <w:sz w:val="26"/>
          <w:szCs w:val="26"/>
        </w:rPr>
        <w:t>do</w:t>
      </w:r>
      <w:r w:rsidR="003B642F">
        <w:rPr>
          <w:rFonts w:ascii="Garamond" w:hAnsi="Garamond"/>
          <w:sz w:val="26"/>
          <w:szCs w:val="26"/>
        </w:rPr>
        <w:t xml:space="preserve"> (neurčito).</w:t>
      </w:r>
      <w:r w:rsidR="00F65708">
        <w:rPr>
          <w:rFonts w:ascii="Garamond" w:hAnsi="Garamond"/>
          <w:sz w:val="26"/>
          <w:szCs w:val="26"/>
        </w:rPr>
        <w:t xml:space="preserve"> </w:t>
      </w:r>
    </w:p>
    <w:p w14:paraId="2D93E2F0" w14:textId="4B86357F" w:rsidR="0064736C" w:rsidRPr="0064736C" w:rsidRDefault="0064736C" w:rsidP="00C4273A">
      <w:pPr>
        <w:ind w:left="720"/>
        <w:jc w:val="both"/>
        <w:rPr>
          <w:rFonts w:ascii="Garamond" w:hAnsi="Garamond"/>
          <w:i/>
          <w:iCs/>
          <w:sz w:val="26"/>
          <w:szCs w:val="26"/>
        </w:rPr>
      </w:pPr>
      <w:r w:rsidRPr="0064736C">
        <w:rPr>
          <w:rFonts w:ascii="Garamond" w:hAnsi="Garamond"/>
          <w:i/>
          <w:iCs/>
          <w:sz w:val="26"/>
          <w:szCs w:val="26"/>
        </w:rPr>
        <w:t>Minimální doba pronájmu je 1</w:t>
      </w:r>
      <w:r w:rsidR="00116469">
        <w:rPr>
          <w:rFonts w:ascii="Garamond" w:hAnsi="Garamond"/>
          <w:i/>
          <w:iCs/>
          <w:sz w:val="26"/>
          <w:szCs w:val="26"/>
        </w:rPr>
        <w:t>4</w:t>
      </w:r>
      <w:r w:rsidRPr="0064736C">
        <w:rPr>
          <w:rFonts w:ascii="Garamond" w:hAnsi="Garamond"/>
          <w:i/>
          <w:iCs/>
          <w:sz w:val="26"/>
          <w:szCs w:val="26"/>
        </w:rPr>
        <w:t xml:space="preserve"> dní.</w:t>
      </w:r>
    </w:p>
    <w:p w14:paraId="1995B4A7" w14:textId="5BBD6E63" w:rsidR="009F7C6E" w:rsidRDefault="009F7C6E" w:rsidP="00C4273A">
      <w:pPr>
        <w:numPr>
          <w:ilvl w:val="0"/>
          <w:numId w:val="4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 xml:space="preserve">Nájemce </w:t>
      </w:r>
      <w:r w:rsidR="00082BCE">
        <w:rPr>
          <w:rFonts w:ascii="Garamond" w:hAnsi="Garamond"/>
          <w:sz w:val="26"/>
          <w:szCs w:val="26"/>
        </w:rPr>
        <w:t>předmět nájmu k užívání přijímá a</w:t>
      </w:r>
      <w:r>
        <w:rPr>
          <w:rFonts w:ascii="Garamond" w:hAnsi="Garamond"/>
          <w:sz w:val="26"/>
          <w:szCs w:val="26"/>
        </w:rPr>
        <w:t xml:space="preserve"> zavazuje</w:t>
      </w:r>
      <w:r w:rsidR="00082BCE">
        <w:rPr>
          <w:rFonts w:ascii="Garamond" w:hAnsi="Garamond"/>
          <w:sz w:val="26"/>
          <w:szCs w:val="26"/>
        </w:rPr>
        <w:t xml:space="preserve"> se</w:t>
      </w:r>
      <w:r w:rsidR="00750D1F">
        <w:rPr>
          <w:rFonts w:ascii="Garamond" w:hAnsi="Garamond"/>
          <w:sz w:val="26"/>
          <w:szCs w:val="26"/>
        </w:rPr>
        <w:t xml:space="preserve"> za</w:t>
      </w:r>
      <w:r w:rsidR="00082BCE">
        <w:rPr>
          <w:rFonts w:ascii="Garamond" w:hAnsi="Garamond"/>
          <w:sz w:val="26"/>
          <w:szCs w:val="26"/>
        </w:rPr>
        <w:t xml:space="preserve"> to</w:t>
      </w:r>
      <w:r>
        <w:rPr>
          <w:rFonts w:ascii="Garamond" w:hAnsi="Garamond"/>
          <w:sz w:val="26"/>
          <w:szCs w:val="26"/>
        </w:rPr>
        <w:t xml:space="preserve"> </w:t>
      </w:r>
      <w:r w:rsidR="006323F1">
        <w:rPr>
          <w:rFonts w:ascii="Garamond" w:hAnsi="Garamond"/>
          <w:sz w:val="26"/>
          <w:szCs w:val="26"/>
        </w:rPr>
        <w:t>zaplatit pronajímateli nájemné ve výši</w:t>
      </w:r>
      <w:r w:rsidR="005B3C28">
        <w:rPr>
          <w:rFonts w:ascii="Garamond" w:hAnsi="Garamond"/>
          <w:sz w:val="26"/>
          <w:szCs w:val="26"/>
        </w:rPr>
        <w:t xml:space="preserve"> </w:t>
      </w:r>
      <w:r w:rsidR="00C37119">
        <w:rPr>
          <w:rFonts w:ascii="Garamond" w:hAnsi="Garamond"/>
          <w:sz w:val="26"/>
          <w:szCs w:val="26"/>
        </w:rPr>
        <w:t xml:space="preserve">      </w:t>
      </w:r>
      <w:r w:rsidR="005B3C28">
        <w:rPr>
          <w:rFonts w:ascii="Garamond" w:hAnsi="Garamond"/>
          <w:sz w:val="26"/>
          <w:szCs w:val="26"/>
        </w:rPr>
        <w:t xml:space="preserve">Kč </w:t>
      </w:r>
      <w:r w:rsidR="003B642F">
        <w:rPr>
          <w:rFonts w:ascii="Garamond" w:hAnsi="Garamond"/>
          <w:sz w:val="26"/>
          <w:szCs w:val="26"/>
        </w:rPr>
        <w:t xml:space="preserve">(bez </w:t>
      </w:r>
      <w:proofErr w:type="spellStart"/>
      <w:r w:rsidR="003B642F">
        <w:rPr>
          <w:rFonts w:ascii="Garamond" w:hAnsi="Garamond"/>
          <w:sz w:val="26"/>
          <w:szCs w:val="26"/>
        </w:rPr>
        <w:t>dph</w:t>
      </w:r>
      <w:proofErr w:type="spellEnd"/>
      <w:r w:rsidR="003B642F">
        <w:rPr>
          <w:rFonts w:ascii="Garamond" w:hAnsi="Garamond"/>
          <w:sz w:val="26"/>
          <w:szCs w:val="26"/>
        </w:rPr>
        <w:t>)</w:t>
      </w:r>
      <w:r w:rsidR="00750D1F">
        <w:rPr>
          <w:rFonts w:ascii="Garamond" w:hAnsi="Garamond"/>
          <w:sz w:val="26"/>
          <w:szCs w:val="26"/>
        </w:rPr>
        <w:t>, a to</w:t>
      </w:r>
      <w:r w:rsidR="00BE5A8F">
        <w:rPr>
          <w:rFonts w:ascii="Garamond" w:hAnsi="Garamond"/>
          <w:sz w:val="26"/>
          <w:szCs w:val="26"/>
        </w:rPr>
        <w:t xml:space="preserve"> za každý den trvání nájmu</w:t>
      </w:r>
      <w:r w:rsidR="00750D1F">
        <w:rPr>
          <w:rFonts w:ascii="Garamond" w:hAnsi="Garamond"/>
          <w:sz w:val="26"/>
          <w:szCs w:val="26"/>
        </w:rPr>
        <w:t xml:space="preserve"> (dále jen „</w:t>
      </w:r>
      <w:r w:rsidR="00750D1F" w:rsidRPr="00F65708">
        <w:rPr>
          <w:rFonts w:ascii="Garamond" w:hAnsi="Garamond"/>
          <w:b/>
          <w:bCs/>
          <w:sz w:val="26"/>
          <w:szCs w:val="26"/>
        </w:rPr>
        <w:t>nájemné</w:t>
      </w:r>
      <w:r w:rsidR="00750D1F">
        <w:rPr>
          <w:rFonts w:ascii="Garamond" w:hAnsi="Garamond"/>
          <w:sz w:val="26"/>
          <w:szCs w:val="26"/>
        </w:rPr>
        <w:t>“).</w:t>
      </w:r>
    </w:p>
    <w:p w14:paraId="62AB3DF5" w14:textId="054D6C65" w:rsidR="00C4273A" w:rsidRPr="00C4273A" w:rsidRDefault="006E46BA" w:rsidP="00C4273A">
      <w:pPr>
        <w:pStyle w:val="Odstavecseseznamem"/>
        <w:numPr>
          <w:ilvl w:val="0"/>
          <w:numId w:val="4"/>
        </w:numPr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Smluvní strany</w:t>
      </w:r>
      <w:r w:rsidR="00C4273A" w:rsidRPr="00C4273A">
        <w:rPr>
          <w:rFonts w:ascii="Garamond" w:hAnsi="Garamond" w:cs="Times New Roman"/>
          <w:sz w:val="26"/>
          <w:szCs w:val="26"/>
        </w:rPr>
        <w:t xml:space="preserve"> souhlasně prohlašují, že je předmět nájmu na základě uvedené specifikace dostatečně určitě a srozumitelně popsán</w:t>
      </w:r>
      <w:r w:rsidR="00F23505">
        <w:rPr>
          <w:rFonts w:ascii="Garamond" w:hAnsi="Garamond" w:cs="Times New Roman"/>
          <w:sz w:val="26"/>
          <w:szCs w:val="26"/>
        </w:rPr>
        <w:t xml:space="preserve"> tak</w:t>
      </w:r>
      <w:r w:rsidR="00C4273A" w:rsidRPr="00C4273A">
        <w:rPr>
          <w:rFonts w:ascii="Garamond" w:hAnsi="Garamond" w:cs="Times New Roman"/>
          <w:sz w:val="26"/>
          <w:szCs w:val="26"/>
        </w:rPr>
        <w:t>, aby nemohl být zaměněn s jinou věcí.</w:t>
      </w:r>
    </w:p>
    <w:p w14:paraId="5E3D7A47" w14:textId="02C2A9FC" w:rsidR="009F7C6E" w:rsidRDefault="00125A27" w:rsidP="006B494C">
      <w:pPr>
        <w:pStyle w:val="Odstavecseseznamem"/>
        <w:numPr>
          <w:ilvl w:val="0"/>
          <w:numId w:val="4"/>
        </w:numPr>
        <w:jc w:val="both"/>
        <w:rPr>
          <w:rFonts w:ascii="Garamond" w:hAnsi="Garamond" w:cs="Times New Roman"/>
          <w:sz w:val="26"/>
          <w:szCs w:val="26"/>
        </w:rPr>
      </w:pPr>
      <w:r w:rsidRPr="00740023">
        <w:rPr>
          <w:rFonts w:ascii="Garamond" w:hAnsi="Garamond" w:cs="Times New Roman"/>
          <w:sz w:val="26"/>
          <w:szCs w:val="26"/>
        </w:rPr>
        <w:t>Nájemce</w:t>
      </w:r>
      <w:r w:rsidR="006E46BA" w:rsidRPr="00740023">
        <w:rPr>
          <w:rFonts w:ascii="Garamond" w:hAnsi="Garamond" w:cs="Times New Roman"/>
          <w:sz w:val="26"/>
          <w:szCs w:val="26"/>
        </w:rPr>
        <w:t xml:space="preserve"> prohlašuj</w:t>
      </w:r>
      <w:r w:rsidRPr="00740023">
        <w:rPr>
          <w:rFonts w:ascii="Garamond" w:hAnsi="Garamond" w:cs="Times New Roman"/>
          <w:sz w:val="26"/>
          <w:szCs w:val="26"/>
        </w:rPr>
        <w:t>e</w:t>
      </w:r>
      <w:r w:rsidR="00FD2EC3" w:rsidRPr="00740023">
        <w:rPr>
          <w:rFonts w:ascii="Garamond" w:hAnsi="Garamond" w:cs="Times New Roman"/>
          <w:sz w:val="26"/>
          <w:szCs w:val="26"/>
        </w:rPr>
        <w:t>, že si předmět nájmu před je</w:t>
      </w:r>
      <w:r w:rsidRPr="00740023">
        <w:rPr>
          <w:rFonts w:ascii="Garamond" w:hAnsi="Garamond" w:cs="Times New Roman"/>
          <w:sz w:val="26"/>
          <w:szCs w:val="26"/>
        </w:rPr>
        <w:t xml:space="preserve">ho </w:t>
      </w:r>
      <w:r w:rsidR="00FD2EC3" w:rsidRPr="00740023">
        <w:rPr>
          <w:rFonts w:ascii="Garamond" w:hAnsi="Garamond" w:cs="Times New Roman"/>
          <w:sz w:val="26"/>
          <w:szCs w:val="26"/>
        </w:rPr>
        <w:t xml:space="preserve">předáním </w:t>
      </w:r>
      <w:r w:rsidRPr="00740023">
        <w:rPr>
          <w:rFonts w:ascii="Garamond" w:hAnsi="Garamond" w:cs="Times New Roman"/>
          <w:sz w:val="26"/>
          <w:szCs w:val="26"/>
        </w:rPr>
        <w:t xml:space="preserve">řádně </w:t>
      </w:r>
      <w:r w:rsidR="00FD2EC3" w:rsidRPr="00740023">
        <w:rPr>
          <w:rFonts w:ascii="Garamond" w:hAnsi="Garamond" w:cs="Times New Roman"/>
          <w:sz w:val="26"/>
          <w:szCs w:val="26"/>
        </w:rPr>
        <w:t>prohlédl</w:t>
      </w:r>
      <w:r w:rsidRPr="00740023">
        <w:rPr>
          <w:rFonts w:ascii="Garamond" w:hAnsi="Garamond" w:cs="Times New Roman"/>
          <w:sz w:val="26"/>
          <w:szCs w:val="26"/>
        </w:rPr>
        <w:t>,</w:t>
      </w:r>
      <w:r w:rsidR="00FD2EC3" w:rsidRPr="00740023">
        <w:rPr>
          <w:rFonts w:ascii="Garamond" w:hAnsi="Garamond" w:cs="Times New Roman"/>
          <w:sz w:val="26"/>
          <w:szCs w:val="26"/>
        </w:rPr>
        <w:t xml:space="preserve"> a že je</w:t>
      </w:r>
      <w:r w:rsidRPr="00740023">
        <w:rPr>
          <w:rFonts w:ascii="Garamond" w:hAnsi="Garamond" w:cs="Times New Roman"/>
          <w:sz w:val="26"/>
          <w:szCs w:val="26"/>
        </w:rPr>
        <w:t xml:space="preserve"> mu</w:t>
      </w:r>
      <w:r w:rsidR="00FD2EC3" w:rsidRPr="00740023">
        <w:rPr>
          <w:rFonts w:ascii="Garamond" w:hAnsi="Garamond" w:cs="Times New Roman"/>
          <w:sz w:val="26"/>
          <w:szCs w:val="26"/>
        </w:rPr>
        <w:t xml:space="preserve"> </w:t>
      </w:r>
      <w:r w:rsidRPr="00740023">
        <w:rPr>
          <w:rFonts w:ascii="Garamond" w:hAnsi="Garamond" w:cs="Times New Roman"/>
          <w:sz w:val="26"/>
          <w:szCs w:val="26"/>
        </w:rPr>
        <w:t>předmět nájmu pronajímatelem přenechá</w:t>
      </w:r>
      <w:r w:rsidR="006B494C">
        <w:rPr>
          <w:rFonts w:ascii="Garamond" w:hAnsi="Garamond" w:cs="Times New Roman"/>
          <w:sz w:val="26"/>
          <w:szCs w:val="26"/>
        </w:rPr>
        <w:t>vá</w:t>
      </w:r>
      <w:r w:rsidRPr="00740023">
        <w:rPr>
          <w:rFonts w:ascii="Garamond" w:hAnsi="Garamond" w:cs="Times New Roman"/>
          <w:sz w:val="26"/>
          <w:szCs w:val="26"/>
        </w:rPr>
        <w:t>n k užívání</w:t>
      </w:r>
      <w:r w:rsidR="00FD2EC3" w:rsidRPr="00740023">
        <w:rPr>
          <w:rFonts w:ascii="Garamond" w:hAnsi="Garamond" w:cs="Times New Roman"/>
          <w:sz w:val="26"/>
          <w:szCs w:val="26"/>
        </w:rPr>
        <w:t xml:space="preserve"> ve stavu</w:t>
      </w:r>
      <w:r w:rsidR="00740023" w:rsidRPr="00740023">
        <w:rPr>
          <w:rFonts w:ascii="Garamond" w:hAnsi="Garamond" w:cs="Times New Roman"/>
          <w:sz w:val="26"/>
          <w:szCs w:val="26"/>
        </w:rPr>
        <w:t xml:space="preserve"> k užívání</w:t>
      </w:r>
      <w:r w:rsidR="00FD2EC3" w:rsidRPr="00740023">
        <w:rPr>
          <w:rFonts w:ascii="Garamond" w:hAnsi="Garamond" w:cs="Times New Roman"/>
          <w:sz w:val="26"/>
          <w:szCs w:val="26"/>
        </w:rPr>
        <w:t xml:space="preserve"> způsobilém</w:t>
      </w:r>
      <w:r w:rsidR="00740023">
        <w:rPr>
          <w:rFonts w:ascii="Garamond" w:hAnsi="Garamond" w:cs="Times New Roman"/>
          <w:sz w:val="26"/>
          <w:szCs w:val="26"/>
        </w:rPr>
        <w:t>.</w:t>
      </w:r>
    </w:p>
    <w:p w14:paraId="7BDE9198" w14:textId="7AFBD592" w:rsidR="00F45539" w:rsidRPr="00116469" w:rsidRDefault="005B3C28" w:rsidP="00F45539">
      <w:pPr>
        <w:pStyle w:val="Odstavecseseznamem"/>
        <w:numPr>
          <w:ilvl w:val="0"/>
          <w:numId w:val="4"/>
        </w:numPr>
        <w:jc w:val="both"/>
        <w:rPr>
          <w:rFonts w:ascii="Garamond" w:hAnsi="Garamond" w:cs="Times New Roman"/>
          <w:sz w:val="26"/>
          <w:szCs w:val="26"/>
        </w:rPr>
      </w:pPr>
      <w:r w:rsidRPr="00116469">
        <w:rPr>
          <w:rFonts w:ascii="Garamond" w:hAnsi="Garamond" w:cs="Times New Roman"/>
          <w:sz w:val="26"/>
          <w:szCs w:val="26"/>
        </w:rPr>
        <w:t xml:space="preserve">A) </w:t>
      </w:r>
      <w:r w:rsidR="00F45539" w:rsidRPr="00116469">
        <w:rPr>
          <w:rFonts w:ascii="Garamond" w:hAnsi="Garamond" w:cs="Times New Roman"/>
          <w:sz w:val="26"/>
          <w:szCs w:val="26"/>
        </w:rPr>
        <w:t>Nájemce je povinen převzít předmět nájmu v sídle či provozovně pronajímatele</w:t>
      </w:r>
    </w:p>
    <w:p w14:paraId="24846750" w14:textId="77777777" w:rsidR="00F45539" w:rsidRPr="00116469" w:rsidRDefault="00F45539" w:rsidP="00F45539">
      <w:pPr>
        <w:pStyle w:val="Odstavecseseznamem"/>
        <w:ind w:left="720"/>
        <w:jc w:val="both"/>
        <w:rPr>
          <w:rFonts w:ascii="Garamond" w:hAnsi="Garamond" w:cs="Times New Roman"/>
          <w:sz w:val="26"/>
          <w:szCs w:val="26"/>
        </w:rPr>
      </w:pPr>
      <w:r w:rsidRPr="00116469">
        <w:rPr>
          <w:rFonts w:ascii="Garamond" w:hAnsi="Garamond" w:cs="Times New Roman"/>
          <w:sz w:val="26"/>
          <w:szCs w:val="26"/>
        </w:rPr>
        <w:t>(dle dohody) a následně ho nejpozději ke dni skončení nájmu do místa, kde předmět</w:t>
      </w:r>
    </w:p>
    <w:p w14:paraId="00FFDCED" w14:textId="2A3D344E" w:rsidR="00F45539" w:rsidRPr="00116469" w:rsidRDefault="00F45539" w:rsidP="00F45539">
      <w:pPr>
        <w:pStyle w:val="Odstavecseseznamem"/>
        <w:ind w:left="720"/>
        <w:jc w:val="both"/>
        <w:rPr>
          <w:rFonts w:ascii="Garamond" w:hAnsi="Garamond" w:cs="Times New Roman"/>
          <w:sz w:val="26"/>
          <w:szCs w:val="26"/>
        </w:rPr>
      </w:pPr>
      <w:r w:rsidRPr="00116469">
        <w:rPr>
          <w:rFonts w:ascii="Garamond" w:hAnsi="Garamond" w:cs="Times New Roman"/>
          <w:sz w:val="26"/>
          <w:szCs w:val="26"/>
        </w:rPr>
        <w:t>nájmu převzal, zpět dopravit.</w:t>
      </w:r>
    </w:p>
    <w:p w14:paraId="090C6E54" w14:textId="1C1A4D8B" w:rsidR="005B3C28" w:rsidRPr="00C37119" w:rsidRDefault="005B3C28" w:rsidP="005B3C28">
      <w:pPr>
        <w:pStyle w:val="Odstavecseseznamem"/>
        <w:ind w:left="720"/>
        <w:jc w:val="both"/>
        <w:rPr>
          <w:rFonts w:ascii="Garamond" w:hAnsi="Garamond" w:cs="Times New Roman"/>
          <w:sz w:val="26"/>
          <w:szCs w:val="26"/>
        </w:rPr>
      </w:pPr>
      <w:r w:rsidRPr="00C37119">
        <w:rPr>
          <w:rFonts w:ascii="Garamond" w:hAnsi="Garamond" w:cs="Times New Roman"/>
          <w:sz w:val="26"/>
          <w:szCs w:val="26"/>
        </w:rPr>
        <w:t>B)</w:t>
      </w:r>
      <w:r w:rsidRPr="00C37119">
        <w:t xml:space="preserve"> </w:t>
      </w:r>
      <w:r w:rsidRPr="00C37119">
        <w:rPr>
          <w:rFonts w:ascii="Garamond" w:hAnsi="Garamond" w:cs="Times New Roman"/>
          <w:sz w:val="26"/>
          <w:szCs w:val="26"/>
        </w:rPr>
        <w:t>Pronajímatel</w:t>
      </w:r>
      <w:r w:rsidR="00023D4C" w:rsidRPr="00C37119">
        <w:rPr>
          <w:rFonts w:ascii="Garamond" w:hAnsi="Garamond" w:cs="Times New Roman"/>
          <w:sz w:val="26"/>
          <w:szCs w:val="26"/>
        </w:rPr>
        <w:t xml:space="preserve"> </w:t>
      </w:r>
      <w:r w:rsidRPr="00C37119">
        <w:rPr>
          <w:rFonts w:ascii="Garamond" w:hAnsi="Garamond" w:cs="Times New Roman"/>
          <w:sz w:val="26"/>
          <w:szCs w:val="26"/>
        </w:rPr>
        <w:t xml:space="preserve">dopraví v den začátku nájmu předmět nájmu do </w:t>
      </w:r>
      <w:proofErr w:type="gramStart"/>
      <w:r w:rsidRPr="00C37119">
        <w:rPr>
          <w:rFonts w:ascii="Garamond" w:hAnsi="Garamond" w:cs="Times New Roman"/>
          <w:sz w:val="26"/>
          <w:szCs w:val="26"/>
        </w:rPr>
        <w:t xml:space="preserve">místa:  </w:t>
      </w:r>
      <w:r w:rsidR="00023D4C" w:rsidRPr="00C37119">
        <w:rPr>
          <w:rFonts w:ascii="Garamond" w:hAnsi="Garamond" w:cs="Times New Roman"/>
          <w:sz w:val="26"/>
          <w:szCs w:val="26"/>
        </w:rPr>
        <w:t xml:space="preserve"> </w:t>
      </w:r>
      <w:proofErr w:type="gramEnd"/>
      <w:r w:rsidR="00023D4C" w:rsidRPr="00C37119">
        <w:rPr>
          <w:rFonts w:ascii="Garamond" w:hAnsi="Garamond" w:cs="Times New Roman"/>
          <w:sz w:val="26"/>
          <w:szCs w:val="26"/>
        </w:rPr>
        <w:t xml:space="preserve">              </w:t>
      </w:r>
      <w:r w:rsidRPr="00C37119">
        <w:rPr>
          <w:rFonts w:ascii="Garamond" w:hAnsi="Garamond" w:cs="Times New Roman"/>
          <w:sz w:val="26"/>
          <w:szCs w:val="26"/>
        </w:rPr>
        <w:t xml:space="preserve">a následně po skončení nájmu předmět nájmu dopraví zpět do svého sídla či provozovny. Za přepravu předmětu nájmu uhradí nájemce pronajímateli částku ve </w:t>
      </w:r>
      <w:proofErr w:type="gramStart"/>
      <w:r w:rsidRPr="00C37119">
        <w:rPr>
          <w:rFonts w:ascii="Garamond" w:hAnsi="Garamond" w:cs="Times New Roman"/>
          <w:sz w:val="26"/>
          <w:szCs w:val="26"/>
        </w:rPr>
        <w:t>výši</w:t>
      </w:r>
      <w:r w:rsidR="00023D4C" w:rsidRPr="00C37119">
        <w:rPr>
          <w:rFonts w:ascii="Garamond" w:hAnsi="Garamond" w:cs="Times New Roman"/>
          <w:sz w:val="26"/>
          <w:szCs w:val="26"/>
        </w:rPr>
        <w:t xml:space="preserve"> ,</w:t>
      </w:r>
      <w:proofErr w:type="gramEnd"/>
      <w:r w:rsidR="00023D4C" w:rsidRPr="00C37119">
        <w:rPr>
          <w:rFonts w:ascii="Garamond" w:hAnsi="Garamond" w:cs="Times New Roman"/>
          <w:sz w:val="26"/>
          <w:szCs w:val="26"/>
        </w:rPr>
        <w:t xml:space="preserve">- Kč (bez </w:t>
      </w:r>
      <w:proofErr w:type="spellStart"/>
      <w:r w:rsidR="00023D4C" w:rsidRPr="00C37119">
        <w:rPr>
          <w:rFonts w:ascii="Garamond" w:hAnsi="Garamond" w:cs="Times New Roman"/>
          <w:sz w:val="26"/>
          <w:szCs w:val="26"/>
        </w:rPr>
        <w:t>dph</w:t>
      </w:r>
      <w:proofErr w:type="spellEnd"/>
      <w:r w:rsidR="00023D4C" w:rsidRPr="00C37119">
        <w:rPr>
          <w:rFonts w:ascii="Garamond" w:hAnsi="Garamond" w:cs="Times New Roman"/>
          <w:sz w:val="26"/>
          <w:szCs w:val="26"/>
        </w:rPr>
        <w:t>)</w:t>
      </w:r>
      <w:r w:rsidRPr="00C37119">
        <w:rPr>
          <w:rFonts w:ascii="Garamond" w:hAnsi="Garamond" w:cs="Times New Roman"/>
          <w:sz w:val="26"/>
          <w:szCs w:val="26"/>
        </w:rPr>
        <w:t>.</w:t>
      </w:r>
    </w:p>
    <w:p w14:paraId="25300B2D" w14:textId="77777777" w:rsidR="005B3C28" w:rsidRDefault="005B3C28" w:rsidP="00F45539">
      <w:pPr>
        <w:pStyle w:val="Odstavecseseznamem"/>
        <w:ind w:left="720"/>
        <w:jc w:val="both"/>
        <w:rPr>
          <w:rFonts w:ascii="Garamond" w:hAnsi="Garamond" w:cs="Times New Roman"/>
          <w:sz w:val="26"/>
          <w:szCs w:val="26"/>
        </w:rPr>
      </w:pPr>
    </w:p>
    <w:p w14:paraId="1731D74F" w14:textId="77777777" w:rsidR="003437ED" w:rsidRDefault="003437ED" w:rsidP="00ED1DD3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3781503C" w14:textId="316D475C" w:rsidR="00ED1DD3" w:rsidRPr="007F1AC8" w:rsidRDefault="00ED1DD3" w:rsidP="00ED1DD3">
      <w:pPr>
        <w:jc w:val="center"/>
        <w:rPr>
          <w:rFonts w:ascii="Garamond" w:hAnsi="Garamond"/>
          <w:b/>
          <w:bCs/>
          <w:sz w:val="26"/>
          <w:szCs w:val="26"/>
        </w:rPr>
      </w:pPr>
      <w:r w:rsidRPr="007F1AC8">
        <w:rPr>
          <w:rFonts w:ascii="Garamond" w:hAnsi="Garamond"/>
          <w:b/>
          <w:bCs/>
          <w:sz w:val="26"/>
          <w:szCs w:val="26"/>
        </w:rPr>
        <w:t>II.</w:t>
      </w:r>
    </w:p>
    <w:p w14:paraId="76EFD3DA" w14:textId="6A2C90DF" w:rsidR="00ED1DD3" w:rsidRPr="007F1AC8" w:rsidRDefault="00F65708" w:rsidP="00ED1DD3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SPLATNOST NÁJEMNÉHO, ZÁLOHA</w:t>
      </w:r>
    </w:p>
    <w:p w14:paraId="699F4C07" w14:textId="77777777" w:rsidR="00ED1DD3" w:rsidRPr="007F1AC8" w:rsidRDefault="00ED1DD3" w:rsidP="00ED1DD3">
      <w:pPr>
        <w:jc w:val="both"/>
        <w:rPr>
          <w:rFonts w:ascii="Garamond" w:hAnsi="Garamond"/>
          <w:sz w:val="26"/>
          <w:szCs w:val="26"/>
        </w:rPr>
      </w:pPr>
    </w:p>
    <w:p w14:paraId="4780B39A" w14:textId="7209D884" w:rsidR="00ED1DD3" w:rsidRDefault="009E4360" w:rsidP="00F65708">
      <w:pPr>
        <w:numPr>
          <w:ilvl w:val="0"/>
          <w:numId w:val="7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Pronajímatel </w:t>
      </w:r>
      <w:r w:rsidR="00C8149E">
        <w:rPr>
          <w:rFonts w:ascii="Garamond" w:hAnsi="Garamond"/>
          <w:sz w:val="26"/>
          <w:szCs w:val="26"/>
        </w:rPr>
        <w:t>vystaví nájemci daňový doklad (fakturu) za každý byť započatý měsíc trvání nájmu. Splatnost náj</w:t>
      </w:r>
      <w:r w:rsidR="004C1B46">
        <w:rPr>
          <w:rFonts w:ascii="Garamond" w:hAnsi="Garamond"/>
          <w:sz w:val="26"/>
          <w:szCs w:val="26"/>
        </w:rPr>
        <w:t>emného</w:t>
      </w:r>
      <w:r w:rsidR="00C8149E">
        <w:rPr>
          <w:rFonts w:ascii="Garamond" w:hAnsi="Garamond"/>
          <w:sz w:val="26"/>
          <w:szCs w:val="26"/>
        </w:rPr>
        <w:t xml:space="preserve"> činí 7 dní </w:t>
      </w:r>
      <w:r w:rsidR="008173B8">
        <w:rPr>
          <w:rFonts w:ascii="Garamond" w:hAnsi="Garamond"/>
          <w:sz w:val="26"/>
          <w:szCs w:val="26"/>
        </w:rPr>
        <w:t xml:space="preserve">od vystavení daňového dokladu. </w:t>
      </w:r>
      <w:r w:rsidR="00D24230">
        <w:rPr>
          <w:rFonts w:ascii="Garamond" w:hAnsi="Garamond"/>
          <w:sz w:val="26"/>
          <w:szCs w:val="26"/>
        </w:rPr>
        <w:t>Neuhradí-li nájemce v</w:t>
      </w:r>
      <w:r w:rsidR="004D0C3F">
        <w:rPr>
          <w:rFonts w:ascii="Garamond" w:hAnsi="Garamond"/>
          <w:sz w:val="26"/>
          <w:szCs w:val="26"/>
        </w:rPr>
        <w:t xml:space="preserve"> termínu</w:t>
      </w:r>
      <w:r w:rsidR="00D24230">
        <w:rPr>
          <w:rFonts w:ascii="Garamond" w:hAnsi="Garamond"/>
          <w:sz w:val="26"/>
          <w:szCs w:val="26"/>
        </w:rPr>
        <w:t xml:space="preserve"> splatnosti</w:t>
      </w:r>
      <w:r w:rsidR="004D0C3F">
        <w:rPr>
          <w:rFonts w:ascii="Garamond" w:hAnsi="Garamond"/>
          <w:sz w:val="26"/>
          <w:szCs w:val="26"/>
        </w:rPr>
        <w:t xml:space="preserve"> nájemné, </w:t>
      </w:r>
      <w:r w:rsidR="00A43097">
        <w:rPr>
          <w:rFonts w:ascii="Garamond" w:hAnsi="Garamond"/>
          <w:sz w:val="26"/>
          <w:szCs w:val="26"/>
        </w:rPr>
        <w:t>vzniká</w:t>
      </w:r>
      <w:r w:rsidR="004D0C3F">
        <w:rPr>
          <w:rFonts w:ascii="Garamond" w:hAnsi="Garamond"/>
          <w:sz w:val="26"/>
          <w:szCs w:val="26"/>
        </w:rPr>
        <w:t xml:space="preserve"> pronajímatel</w:t>
      </w:r>
      <w:r w:rsidR="00A43097">
        <w:rPr>
          <w:rFonts w:ascii="Garamond" w:hAnsi="Garamond"/>
          <w:sz w:val="26"/>
          <w:szCs w:val="26"/>
        </w:rPr>
        <w:t>i</w:t>
      </w:r>
      <w:r w:rsidR="004D0C3F">
        <w:rPr>
          <w:rFonts w:ascii="Garamond" w:hAnsi="Garamond"/>
          <w:sz w:val="26"/>
          <w:szCs w:val="26"/>
        </w:rPr>
        <w:t xml:space="preserve"> </w:t>
      </w:r>
      <w:r w:rsidR="00A43097">
        <w:rPr>
          <w:rFonts w:ascii="Garamond" w:hAnsi="Garamond"/>
          <w:sz w:val="26"/>
          <w:szCs w:val="26"/>
        </w:rPr>
        <w:t>nárok</w:t>
      </w:r>
      <w:r w:rsidR="004D0C3F">
        <w:rPr>
          <w:rFonts w:ascii="Garamond" w:hAnsi="Garamond"/>
          <w:sz w:val="26"/>
          <w:szCs w:val="26"/>
        </w:rPr>
        <w:t xml:space="preserve"> </w:t>
      </w:r>
      <w:r w:rsidR="00A43097">
        <w:rPr>
          <w:rFonts w:ascii="Garamond" w:hAnsi="Garamond"/>
          <w:sz w:val="26"/>
          <w:szCs w:val="26"/>
        </w:rPr>
        <w:t xml:space="preserve">na smluvní úrok z prodlení ve výši </w:t>
      </w:r>
      <w:proofErr w:type="gramStart"/>
      <w:r w:rsidR="00A43097">
        <w:rPr>
          <w:rFonts w:ascii="Garamond" w:hAnsi="Garamond"/>
          <w:sz w:val="26"/>
          <w:szCs w:val="26"/>
        </w:rPr>
        <w:t>1%</w:t>
      </w:r>
      <w:proofErr w:type="gramEnd"/>
      <w:r w:rsidR="00A43097">
        <w:rPr>
          <w:rFonts w:ascii="Garamond" w:hAnsi="Garamond"/>
          <w:sz w:val="26"/>
          <w:szCs w:val="26"/>
        </w:rPr>
        <w:t xml:space="preserve"> z</w:t>
      </w:r>
      <w:r w:rsidR="008A770F">
        <w:rPr>
          <w:rFonts w:ascii="Garamond" w:hAnsi="Garamond"/>
          <w:sz w:val="26"/>
          <w:szCs w:val="26"/>
        </w:rPr>
        <w:t xml:space="preserve"> dlužného</w:t>
      </w:r>
      <w:r w:rsidR="00A43097">
        <w:rPr>
          <w:rFonts w:ascii="Garamond" w:hAnsi="Garamond"/>
          <w:sz w:val="26"/>
          <w:szCs w:val="26"/>
        </w:rPr>
        <w:t> nájemného za každý den prodlení.</w:t>
      </w:r>
      <w:r w:rsidR="00953BDB">
        <w:rPr>
          <w:rFonts w:ascii="Garamond" w:hAnsi="Garamond"/>
          <w:sz w:val="26"/>
          <w:szCs w:val="26"/>
        </w:rPr>
        <w:t xml:space="preserve"> Dostane-li se nájemce do prodlení s úhradou nájemného </w:t>
      </w:r>
      <w:r w:rsidR="009D74F3">
        <w:rPr>
          <w:rFonts w:ascii="Garamond" w:hAnsi="Garamond"/>
          <w:sz w:val="26"/>
          <w:szCs w:val="26"/>
        </w:rPr>
        <w:t xml:space="preserve">po dobu delší než </w:t>
      </w:r>
      <w:r w:rsidR="009221A9">
        <w:rPr>
          <w:rFonts w:ascii="Garamond" w:hAnsi="Garamond"/>
          <w:sz w:val="26"/>
          <w:szCs w:val="26"/>
        </w:rPr>
        <w:t>7</w:t>
      </w:r>
      <w:r w:rsidR="009D74F3">
        <w:rPr>
          <w:rFonts w:ascii="Garamond" w:hAnsi="Garamond"/>
          <w:sz w:val="26"/>
          <w:szCs w:val="26"/>
        </w:rPr>
        <w:t xml:space="preserve"> dní po splatnosti, jedná se o podstatné porušení smlouvy.</w:t>
      </w:r>
      <w:r w:rsidR="009221A9">
        <w:rPr>
          <w:rFonts w:ascii="Garamond" w:hAnsi="Garamond"/>
          <w:sz w:val="26"/>
          <w:szCs w:val="26"/>
        </w:rPr>
        <w:t xml:space="preserve"> </w:t>
      </w:r>
    </w:p>
    <w:p w14:paraId="578A75B2" w14:textId="3B55E1DC" w:rsidR="008E6F29" w:rsidRDefault="006A08BA" w:rsidP="00F65708">
      <w:pPr>
        <w:numPr>
          <w:ilvl w:val="0"/>
          <w:numId w:val="7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Nájemce je povinen zaplatit pronajímateli </w:t>
      </w:r>
      <w:r w:rsidR="008A770F">
        <w:rPr>
          <w:rFonts w:ascii="Garamond" w:hAnsi="Garamond"/>
          <w:sz w:val="26"/>
          <w:szCs w:val="26"/>
        </w:rPr>
        <w:t>kauci</w:t>
      </w:r>
      <w:r>
        <w:rPr>
          <w:rFonts w:ascii="Garamond" w:hAnsi="Garamond"/>
          <w:sz w:val="26"/>
          <w:szCs w:val="26"/>
        </w:rPr>
        <w:t xml:space="preserve"> ve výši</w:t>
      </w:r>
      <w:r w:rsidR="005B3C28">
        <w:rPr>
          <w:rFonts w:ascii="Garamond" w:hAnsi="Garamond"/>
          <w:sz w:val="26"/>
          <w:szCs w:val="26"/>
        </w:rPr>
        <w:t xml:space="preserve"> </w:t>
      </w:r>
      <w:r w:rsidR="00C37119">
        <w:rPr>
          <w:rFonts w:ascii="Garamond" w:hAnsi="Garamond"/>
          <w:sz w:val="26"/>
          <w:szCs w:val="26"/>
        </w:rPr>
        <w:t xml:space="preserve">      </w:t>
      </w:r>
      <w:r>
        <w:rPr>
          <w:rFonts w:ascii="Garamond" w:hAnsi="Garamond"/>
          <w:sz w:val="26"/>
          <w:szCs w:val="26"/>
        </w:rPr>
        <w:t>Kč</w:t>
      </w:r>
      <w:r w:rsidR="004249C6">
        <w:rPr>
          <w:rFonts w:ascii="Garamond" w:hAnsi="Garamond"/>
          <w:sz w:val="26"/>
          <w:szCs w:val="26"/>
        </w:rPr>
        <w:t xml:space="preserve"> (bez </w:t>
      </w:r>
      <w:proofErr w:type="spellStart"/>
      <w:r w:rsidR="004249C6">
        <w:rPr>
          <w:rFonts w:ascii="Garamond" w:hAnsi="Garamond"/>
          <w:sz w:val="26"/>
          <w:szCs w:val="26"/>
        </w:rPr>
        <w:t>dph</w:t>
      </w:r>
      <w:proofErr w:type="spellEnd"/>
      <w:r w:rsidR="004249C6">
        <w:rPr>
          <w:rFonts w:ascii="Garamond" w:hAnsi="Garamond"/>
          <w:sz w:val="26"/>
          <w:szCs w:val="26"/>
        </w:rPr>
        <w:t>)</w:t>
      </w:r>
      <w:r w:rsidR="00463EBE">
        <w:rPr>
          <w:rFonts w:ascii="Garamond" w:hAnsi="Garamond"/>
          <w:sz w:val="26"/>
          <w:szCs w:val="26"/>
        </w:rPr>
        <w:t>, a to před podpisem této smlouvy</w:t>
      </w:r>
      <w:r>
        <w:rPr>
          <w:rFonts w:ascii="Garamond" w:hAnsi="Garamond"/>
          <w:sz w:val="26"/>
          <w:szCs w:val="26"/>
        </w:rPr>
        <w:t>.</w:t>
      </w:r>
      <w:r w:rsidR="00CB08CC">
        <w:rPr>
          <w:rFonts w:ascii="Garamond" w:hAnsi="Garamond"/>
          <w:sz w:val="26"/>
          <w:szCs w:val="26"/>
        </w:rPr>
        <w:t xml:space="preserve"> </w:t>
      </w:r>
      <w:r w:rsidR="00226B62">
        <w:rPr>
          <w:rFonts w:ascii="Garamond" w:hAnsi="Garamond"/>
          <w:sz w:val="26"/>
          <w:szCs w:val="26"/>
        </w:rPr>
        <w:t>Smluvní strany souhlasně prohlašují, že pronajímatel</w:t>
      </w:r>
      <w:r w:rsidR="00CB08CC">
        <w:rPr>
          <w:rFonts w:ascii="Garamond" w:hAnsi="Garamond"/>
          <w:sz w:val="26"/>
          <w:szCs w:val="26"/>
        </w:rPr>
        <w:t xml:space="preserve"> je oprávněn tuto </w:t>
      </w:r>
      <w:r w:rsidR="009477A3">
        <w:rPr>
          <w:rFonts w:ascii="Garamond" w:hAnsi="Garamond"/>
          <w:sz w:val="26"/>
          <w:szCs w:val="26"/>
        </w:rPr>
        <w:t>kauci</w:t>
      </w:r>
      <w:r w:rsidR="00CB08CC">
        <w:rPr>
          <w:rFonts w:ascii="Garamond" w:hAnsi="Garamond"/>
          <w:sz w:val="26"/>
          <w:szCs w:val="26"/>
        </w:rPr>
        <w:t xml:space="preserve"> jednostranně započíst na jakékoliv </w:t>
      </w:r>
      <w:r w:rsidR="00DE7CD8">
        <w:rPr>
          <w:rFonts w:ascii="Garamond" w:hAnsi="Garamond"/>
          <w:sz w:val="26"/>
          <w:szCs w:val="26"/>
        </w:rPr>
        <w:t xml:space="preserve">pohledávky vzniklé v souvislosti s nájmem dle této smlouvy, zejména na dlužné nájemné či na škody vzniklé na předmětu nájmu za </w:t>
      </w:r>
      <w:r w:rsidR="00226B62">
        <w:rPr>
          <w:rFonts w:ascii="Garamond" w:hAnsi="Garamond"/>
          <w:sz w:val="26"/>
          <w:szCs w:val="26"/>
        </w:rPr>
        <w:t>dobu, kdy měl předmět nájmu v dispozici nájemce</w:t>
      </w:r>
      <w:r w:rsidR="00DE7CD8">
        <w:rPr>
          <w:rFonts w:ascii="Garamond" w:hAnsi="Garamond"/>
          <w:sz w:val="26"/>
          <w:szCs w:val="26"/>
        </w:rPr>
        <w:t>.</w:t>
      </w:r>
      <w:r w:rsidR="00FC7414">
        <w:rPr>
          <w:rFonts w:ascii="Garamond" w:hAnsi="Garamond"/>
          <w:sz w:val="26"/>
          <w:szCs w:val="26"/>
        </w:rPr>
        <w:t xml:space="preserve"> </w:t>
      </w:r>
      <w:r w:rsidR="009477A3">
        <w:rPr>
          <w:rFonts w:ascii="Garamond" w:hAnsi="Garamond"/>
          <w:sz w:val="26"/>
          <w:szCs w:val="26"/>
        </w:rPr>
        <w:t>Kauci</w:t>
      </w:r>
      <w:r w:rsidR="00FC7414">
        <w:rPr>
          <w:rFonts w:ascii="Garamond" w:hAnsi="Garamond"/>
          <w:sz w:val="26"/>
          <w:szCs w:val="26"/>
        </w:rPr>
        <w:t xml:space="preserve"> či její zbylou část vrátí pronajímatel</w:t>
      </w:r>
      <w:r w:rsidR="003E6857">
        <w:rPr>
          <w:rFonts w:ascii="Garamond" w:hAnsi="Garamond"/>
          <w:sz w:val="26"/>
          <w:szCs w:val="26"/>
        </w:rPr>
        <w:t xml:space="preserve"> nájemci nejpozději</w:t>
      </w:r>
      <w:r w:rsidR="00FC7414">
        <w:rPr>
          <w:rFonts w:ascii="Garamond" w:hAnsi="Garamond"/>
          <w:sz w:val="26"/>
          <w:szCs w:val="26"/>
        </w:rPr>
        <w:t xml:space="preserve"> </w:t>
      </w:r>
      <w:r w:rsidR="003E6857">
        <w:rPr>
          <w:rFonts w:ascii="Garamond" w:hAnsi="Garamond"/>
          <w:sz w:val="26"/>
          <w:szCs w:val="26"/>
        </w:rPr>
        <w:t>do 7</w:t>
      </w:r>
      <w:r w:rsidR="009477A3">
        <w:rPr>
          <w:rFonts w:ascii="Garamond" w:hAnsi="Garamond"/>
          <w:sz w:val="26"/>
          <w:szCs w:val="26"/>
        </w:rPr>
        <w:t> </w:t>
      </w:r>
      <w:r w:rsidR="003E6857">
        <w:rPr>
          <w:rFonts w:ascii="Garamond" w:hAnsi="Garamond"/>
          <w:sz w:val="26"/>
          <w:szCs w:val="26"/>
        </w:rPr>
        <w:t xml:space="preserve">dní po skončení nájmu. </w:t>
      </w:r>
    </w:p>
    <w:p w14:paraId="06671235" w14:textId="77777777" w:rsidR="003437ED" w:rsidRDefault="003437ED" w:rsidP="00ED1DD3">
      <w:pPr>
        <w:jc w:val="both"/>
        <w:rPr>
          <w:rFonts w:ascii="Garamond" w:hAnsi="Garamond"/>
          <w:sz w:val="26"/>
          <w:szCs w:val="26"/>
        </w:rPr>
      </w:pPr>
    </w:p>
    <w:p w14:paraId="184BCF39" w14:textId="77777777" w:rsidR="001E150D" w:rsidRPr="007F1AC8" w:rsidRDefault="001E150D" w:rsidP="00ED1DD3">
      <w:pPr>
        <w:jc w:val="both"/>
        <w:rPr>
          <w:rFonts w:ascii="Garamond" w:hAnsi="Garamond"/>
          <w:sz w:val="26"/>
          <w:szCs w:val="26"/>
        </w:rPr>
      </w:pPr>
    </w:p>
    <w:p w14:paraId="18446DFC" w14:textId="2D0DCF3A" w:rsidR="003D3350" w:rsidRPr="007F1AC8" w:rsidRDefault="003D3350" w:rsidP="003D3350">
      <w:pPr>
        <w:jc w:val="center"/>
        <w:rPr>
          <w:rFonts w:ascii="Garamond" w:hAnsi="Garamond"/>
          <w:b/>
          <w:bCs/>
          <w:sz w:val="26"/>
          <w:szCs w:val="26"/>
        </w:rPr>
      </w:pPr>
      <w:r w:rsidRPr="007F1AC8">
        <w:rPr>
          <w:rFonts w:ascii="Garamond" w:hAnsi="Garamond"/>
          <w:b/>
          <w:bCs/>
          <w:sz w:val="26"/>
          <w:szCs w:val="26"/>
        </w:rPr>
        <w:t>II</w:t>
      </w:r>
      <w:r>
        <w:rPr>
          <w:rFonts w:ascii="Garamond" w:hAnsi="Garamond"/>
          <w:b/>
          <w:bCs/>
          <w:sz w:val="26"/>
          <w:szCs w:val="26"/>
        </w:rPr>
        <w:t>I</w:t>
      </w:r>
      <w:r w:rsidRPr="007F1AC8">
        <w:rPr>
          <w:rFonts w:ascii="Garamond" w:hAnsi="Garamond"/>
          <w:b/>
          <w:bCs/>
          <w:sz w:val="26"/>
          <w:szCs w:val="26"/>
        </w:rPr>
        <w:t>.</w:t>
      </w:r>
    </w:p>
    <w:p w14:paraId="143C2C59" w14:textId="3C58644C" w:rsidR="003D3350" w:rsidRDefault="003D3350" w:rsidP="003D3350">
      <w:pPr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DALŠÍ UJEDNÁNÍ</w:t>
      </w:r>
    </w:p>
    <w:p w14:paraId="48ED34B4" w14:textId="77777777" w:rsidR="003D3350" w:rsidRDefault="003D3350" w:rsidP="003D3350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7750EC71" w14:textId="77777777" w:rsidR="00E17D05" w:rsidRDefault="00BE44CB" w:rsidP="003D3350">
      <w:pPr>
        <w:numPr>
          <w:ilvl w:val="0"/>
          <w:numId w:val="8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Nájemce je povinen udržovat předmět nájmu ve stavu, v jakém mu byl pronajímatelem předán k užívání a v tomto stavu ho pronajímateli vrátit </w:t>
      </w:r>
      <w:r w:rsidR="005A2774">
        <w:rPr>
          <w:rFonts w:ascii="Garamond" w:hAnsi="Garamond"/>
          <w:sz w:val="26"/>
          <w:szCs w:val="26"/>
        </w:rPr>
        <w:t xml:space="preserve">po skončení nájmu. </w:t>
      </w:r>
    </w:p>
    <w:p w14:paraId="453C0149" w14:textId="46EC6E51" w:rsidR="00BE44CB" w:rsidRDefault="005A2774" w:rsidP="003D3350">
      <w:pPr>
        <w:numPr>
          <w:ilvl w:val="0"/>
          <w:numId w:val="8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Nájemce je povinen užívat předmět nájmu pouze způsobem, který se slučuje </w:t>
      </w:r>
      <w:r w:rsidR="00E17D05">
        <w:rPr>
          <w:rFonts w:ascii="Garamond" w:hAnsi="Garamond"/>
          <w:sz w:val="26"/>
          <w:szCs w:val="26"/>
        </w:rPr>
        <w:t xml:space="preserve">s charakterem předmětu nájmu a s touto smlouvou. </w:t>
      </w:r>
    </w:p>
    <w:p w14:paraId="7448A324" w14:textId="6ABB3CA0" w:rsidR="00E17D05" w:rsidRDefault="00E17D05" w:rsidP="00E17D05">
      <w:pPr>
        <w:numPr>
          <w:ilvl w:val="0"/>
          <w:numId w:val="8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Nájemce je odpovědný za veškeré škody na předmětu nájmu. Veškeré škody </w:t>
      </w:r>
      <w:r w:rsidR="00CB5A72">
        <w:rPr>
          <w:rFonts w:ascii="Garamond" w:hAnsi="Garamond"/>
          <w:sz w:val="26"/>
          <w:szCs w:val="26"/>
        </w:rPr>
        <w:t xml:space="preserve">na předmětu nájmu </w:t>
      </w:r>
      <w:r>
        <w:rPr>
          <w:rFonts w:ascii="Garamond" w:hAnsi="Garamond"/>
          <w:sz w:val="26"/>
          <w:szCs w:val="26"/>
        </w:rPr>
        <w:t>je nájemce povinen bezodkladně nahlásit pronajímateli.</w:t>
      </w:r>
      <w:r w:rsidR="00CB5A72">
        <w:rPr>
          <w:rFonts w:ascii="Garamond" w:hAnsi="Garamond"/>
          <w:sz w:val="26"/>
          <w:szCs w:val="26"/>
        </w:rPr>
        <w:t xml:space="preserve"> </w:t>
      </w:r>
      <w:r w:rsidR="009C73EB">
        <w:rPr>
          <w:rFonts w:ascii="Garamond" w:hAnsi="Garamond"/>
          <w:sz w:val="26"/>
          <w:szCs w:val="26"/>
        </w:rPr>
        <w:t xml:space="preserve">V případě, že tak nájemce neučiní, jedná se o podstatné porušení smlouvy. </w:t>
      </w:r>
      <w:r>
        <w:rPr>
          <w:rFonts w:ascii="Garamond" w:hAnsi="Garamond"/>
          <w:sz w:val="26"/>
          <w:szCs w:val="26"/>
        </w:rPr>
        <w:t xml:space="preserve"> </w:t>
      </w:r>
    </w:p>
    <w:p w14:paraId="129DD9AD" w14:textId="77777777" w:rsidR="00C62055" w:rsidRDefault="00B3466E" w:rsidP="003D3350">
      <w:pPr>
        <w:numPr>
          <w:ilvl w:val="0"/>
          <w:numId w:val="8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Nájemce je povinen hradit náklady na běžnou údržbu a případné revize předmětu nájmu, jakož i náklady na montáž</w:t>
      </w:r>
      <w:r w:rsidR="00CD1686">
        <w:rPr>
          <w:rFonts w:ascii="Garamond" w:hAnsi="Garamond"/>
          <w:sz w:val="26"/>
          <w:szCs w:val="26"/>
        </w:rPr>
        <w:t xml:space="preserve">, </w:t>
      </w:r>
      <w:r>
        <w:rPr>
          <w:rFonts w:ascii="Garamond" w:hAnsi="Garamond"/>
          <w:sz w:val="26"/>
          <w:szCs w:val="26"/>
        </w:rPr>
        <w:t>demontáž</w:t>
      </w:r>
      <w:r w:rsidR="00C62055">
        <w:rPr>
          <w:rFonts w:ascii="Garamond" w:hAnsi="Garamond"/>
          <w:sz w:val="26"/>
          <w:szCs w:val="26"/>
        </w:rPr>
        <w:t xml:space="preserve"> předmětu nájmu.</w:t>
      </w:r>
      <w:r w:rsidR="00CD1686">
        <w:rPr>
          <w:rFonts w:ascii="Garamond" w:hAnsi="Garamond"/>
          <w:sz w:val="26"/>
          <w:szCs w:val="26"/>
        </w:rPr>
        <w:t xml:space="preserve"> </w:t>
      </w:r>
    </w:p>
    <w:p w14:paraId="17640CB8" w14:textId="48D0B686" w:rsidR="00E17D05" w:rsidRDefault="00C62055" w:rsidP="003D3350">
      <w:pPr>
        <w:numPr>
          <w:ilvl w:val="0"/>
          <w:numId w:val="8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Nájemce je rovněž povinen uhradit náklady či si sám zajistit </w:t>
      </w:r>
      <w:r w:rsidR="00CD1686">
        <w:rPr>
          <w:rFonts w:ascii="Garamond" w:hAnsi="Garamond"/>
          <w:sz w:val="26"/>
          <w:szCs w:val="26"/>
        </w:rPr>
        <w:t>dopravu</w:t>
      </w:r>
      <w:r>
        <w:rPr>
          <w:rFonts w:ascii="Garamond" w:hAnsi="Garamond"/>
          <w:sz w:val="26"/>
          <w:szCs w:val="26"/>
        </w:rPr>
        <w:t xml:space="preserve"> předmětu nájmu</w:t>
      </w:r>
      <w:r w:rsidR="00CD1686">
        <w:rPr>
          <w:rFonts w:ascii="Garamond" w:hAnsi="Garamond"/>
          <w:sz w:val="26"/>
          <w:szCs w:val="26"/>
        </w:rPr>
        <w:t xml:space="preserve"> od pronajímatele (na počátku trvání nájmu) a k pronajímateli (po skončení trvání nájmu)</w:t>
      </w:r>
      <w:r w:rsidR="00CB5A72">
        <w:rPr>
          <w:rFonts w:ascii="Garamond" w:hAnsi="Garamond"/>
          <w:sz w:val="26"/>
          <w:szCs w:val="26"/>
        </w:rPr>
        <w:t>.</w:t>
      </w:r>
    </w:p>
    <w:p w14:paraId="6690F183" w14:textId="757817D0" w:rsidR="00CB5A72" w:rsidRDefault="00CB5A72" w:rsidP="003D3350">
      <w:pPr>
        <w:numPr>
          <w:ilvl w:val="0"/>
          <w:numId w:val="8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Nájemce není oprávněn </w:t>
      </w:r>
      <w:r w:rsidR="009C73EB">
        <w:rPr>
          <w:rFonts w:ascii="Garamond" w:hAnsi="Garamond"/>
          <w:sz w:val="26"/>
          <w:szCs w:val="26"/>
        </w:rPr>
        <w:t xml:space="preserve">přenechat předmět nájmu </w:t>
      </w:r>
      <w:r w:rsidR="00277D6A">
        <w:rPr>
          <w:rFonts w:ascii="Garamond" w:hAnsi="Garamond"/>
          <w:sz w:val="26"/>
          <w:szCs w:val="26"/>
        </w:rPr>
        <w:t xml:space="preserve">k užívání jiné osobě bez předchozího písemného souhlasu pronajímatele. V případě, že nájemce tuto povinnost poruší, jedná se o podstatné porušení smlouvy. </w:t>
      </w:r>
    </w:p>
    <w:p w14:paraId="025EE7CC" w14:textId="71B1FCEF" w:rsidR="00280996" w:rsidRDefault="00280996" w:rsidP="00280996">
      <w:pPr>
        <w:numPr>
          <w:ilvl w:val="0"/>
          <w:numId w:val="8"/>
        </w:numPr>
        <w:jc w:val="both"/>
        <w:rPr>
          <w:rFonts w:ascii="Garamond" w:hAnsi="Garamond"/>
          <w:sz w:val="26"/>
          <w:szCs w:val="26"/>
        </w:rPr>
      </w:pPr>
      <w:r w:rsidRPr="00280996">
        <w:rPr>
          <w:rFonts w:ascii="Garamond" w:hAnsi="Garamond"/>
          <w:sz w:val="26"/>
          <w:szCs w:val="26"/>
        </w:rPr>
        <w:lastRenderedPageBreak/>
        <w:t>Nájemce není oprávněn provádět na předmětu nájmu</w:t>
      </w:r>
      <w:r>
        <w:rPr>
          <w:rFonts w:ascii="Garamond" w:hAnsi="Garamond"/>
          <w:sz w:val="26"/>
          <w:szCs w:val="26"/>
        </w:rPr>
        <w:t xml:space="preserve"> jakékoliv</w:t>
      </w:r>
      <w:r w:rsidRPr="00280996">
        <w:rPr>
          <w:rFonts w:ascii="Garamond" w:hAnsi="Garamond"/>
          <w:sz w:val="26"/>
          <w:szCs w:val="26"/>
        </w:rPr>
        <w:t xml:space="preserve"> změny bez předchozího písemného souhlasu pronajímatele. </w:t>
      </w:r>
      <w:r>
        <w:rPr>
          <w:rFonts w:ascii="Garamond" w:hAnsi="Garamond"/>
          <w:sz w:val="26"/>
          <w:szCs w:val="26"/>
        </w:rPr>
        <w:t xml:space="preserve">V případě, že nájemce tuto povinnost poruší, jedná se o podstatné porušení smlouvy. </w:t>
      </w:r>
    </w:p>
    <w:p w14:paraId="2774B7EB" w14:textId="747D8149" w:rsidR="005238AB" w:rsidRPr="00280996" w:rsidRDefault="005238AB" w:rsidP="00280996">
      <w:pPr>
        <w:numPr>
          <w:ilvl w:val="0"/>
          <w:numId w:val="8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Nájemce je povinen vrátit předmět nájmu pronajímateli v den skončení nájmu. V případě prodlení nájemce s vrácením předmětu nájmu pronajímateli vzniká pronajímateli nárok na smluvní pokutu ve výši</w:t>
      </w:r>
      <w:r w:rsidR="0028246C">
        <w:rPr>
          <w:rFonts w:ascii="Garamond" w:hAnsi="Garamond"/>
          <w:sz w:val="26"/>
          <w:szCs w:val="26"/>
        </w:rPr>
        <w:t xml:space="preserve"> </w:t>
      </w:r>
      <w:r w:rsidR="008B2DEC">
        <w:rPr>
          <w:rFonts w:ascii="Garamond" w:hAnsi="Garamond"/>
          <w:sz w:val="26"/>
          <w:szCs w:val="26"/>
        </w:rPr>
        <w:t>4</w:t>
      </w:r>
      <w:r w:rsidR="00DD1738">
        <w:rPr>
          <w:rFonts w:ascii="Garamond" w:hAnsi="Garamond"/>
          <w:sz w:val="26"/>
          <w:szCs w:val="26"/>
        </w:rPr>
        <w:t xml:space="preserve">.000 Kč za každý </w:t>
      </w:r>
      <w:r w:rsidR="00755929">
        <w:rPr>
          <w:rFonts w:ascii="Garamond" w:hAnsi="Garamond"/>
          <w:sz w:val="26"/>
          <w:szCs w:val="26"/>
        </w:rPr>
        <w:t>(</w:t>
      </w:r>
      <w:r w:rsidR="00DD1738">
        <w:rPr>
          <w:rFonts w:ascii="Garamond" w:hAnsi="Garamond"/>
          <w:sz w:val="26"/>
          <w:szCs w:val="26"/>
        </w:rPr>
        <w:t>byť započatý</w:t>
      </w:r>
      <w:r w:rsidR="00755929">
        <w:rPr>
          <w:rFonts w:ascii="Garamond" w:hAnsi="Garamond"/>
          <w:sz w:val="26"/>
          <w:szCs w:val="26"/>
        </w:rPr>
        <w:t>)</w:t>
      </w:r>
      <w:r w:rsidR="00DD1738">
        <w:rPr>
          <w:rFonts w:ascii="Garamond" w:hAnsi="Garamond"/>
          <w:sz w:val="26"/>
          <w:szCs w:val="26"/>
        </w:rPr>
        <w:t xml:space="preserve"> den prodlení.</w:t>
      </w:r>
      <w:r w:rsidR="008B2DEC">
        <w:rPr>
          <w:rFonts w:ascii="Garamond" w:hAnsi="Garamond"/>
          <w:sz w:val="26"/>
          <w:szCs w:val="26"/>
        </w:rPr>
        <w:t xml:space="preserve"> Smluvní pokutou není dotčeno právo pronajímatele na náhradu škody či na vydání bezdůvodného obohacení v plné výši.</w:t>
      </w:r>
    </w:p>
    <w:p w14:paraId="0794FFB9" w14:textId="2A852EBB" w:rsidR="007C1942" w:rsidRDefault="004E2586" w:rsidP="003D3350">
      <w:pPr>
        <w:numPr>
          <w:ilvl w:val="0"/>
          <w:numId w:val="8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V případě každého</w:t>
      </w:r>
      <w:r w:rsidR="0042185C">
        <w:rPr>
          <w:rFonts w:ascii="Garamond" w:hAnsi="Garamond"/>
          <w:sz w:val="26"/>
          <w:szCs w:val="26"/>
        </w:rPr>
        <w:t xml:space="preserve"> podstatného</w:t>
      </w:r>
      <w:r>
        <w:rPr>
          <w:rFonts w:ascii="Garamond" w:hAnsi="Garamond"/>
          <w:sz w:val="26"/>
          <w:szCs w:val="26"/>
        </w:rPr>
        <w:t xml:space="preserve"> porušení povinností dle této smlouvy nájemcem má pronajímatel</w:t>
      </w:r>
      <w:r w:rsidR="0042185C">
        <w:rPr>
          <w:rFonts w:ascii="Garamond" w:hAnsi="Garamond"/>
          <w:sz w:val="26"/>
          <w:szCs w:val="26"/>
        </w:rPr>
        <w:t xml:space="preserve"> kromě </w:t>
      </w:r>
      <w:r w:rsidR="00B55D3F">
        <w:rPr>
          <w:rFonts w:ascii="Garamond" w:hAnsi="Garamond"/>
          <w:sz w:val="26"/>
          <w:szCs w:val="26"/>
        </w:rPr>
        <w:t>práva</w:t>
      </w:r>
      <w:r w:rsidR="0042185C">
        <w:rPr>
          <w:rFonts w:ascii="Garamond" w:hAnsi="Garamond"/>
          <w:sz w:val="26"/>
          <w:szCs w:val="26"/>
        </w:rPr>
        <w:t xml:space="preserve"> na odstoupení od smlouvy, jak mu plyne </w:t>
      </w:r>
      <w:r w:rsidR="00B51033">
        <w:rPr>
          <w:rFonts w:ascii="Garamond" w:hAnsi="Garamond"/>
          <w:sz w:val="26"/>
          <w:szCs w:val="26"/>
        </w:rPr>
        <w:t>z platných právních předpisů, rovněž</w:t>
      </w:r>
      <w:r>
        <w:rPr>
          <w:rFonts w:ascii="Garamond" w:hAnsi="Garamond"/>
          <w:sz w:val="26"/>
          <w:szCs w:val="26"/>
        </w:rPr>
        <w:t xml:space="preserve"> nárok na úhradu smluvní pokuty ve výši 10.000 Kč</w:t>
      </w:r>
      <w:r w:rsidR="0042185C">
        <w:rPr>
          <w:rFonts w:ascii="Garamond" w:hAnsi="Garamond"/>
          <w:sz w:val="26"/>
          <w:szCs w:val="26"/>
        </w:rPr>
        <w:t xml:space="preserve">. </w:t>
      </w:r>
      <w:r w:rsidR="00B54255">
        <w:rPr>
          <w:rFonts w:ascii="Garamond" w:hAnsi="Garamond"/>
          <w:sz w:val="26"/>
          <w:szCs w:val="26"/>
        </w:rPr>
        <w:t>Smluvní pokutou není dotčeno právo pronajímatele na náhradu škody</w:t>
      </w:r>
      <w:r w:rsidR="008B2DEC">
        <w:rPr>
          <w:rFonts w:ascii="Garamond" w:hAnsi="Garamond"/>
          <w:sz w:val="26"/>
          <w:szCs w:val="26"/>
        </w:rPr>
        <w:t xml:space="preserve"> či na vydání bezdůvodného obohacení</w:t>
      </w:r>
      <w:r w:rsidR="00B54255">
        <w:rPr>
          <w:rFonts w:ascii="Garamond" w:hAnsi="Garamond"/>
          <w:sz w:val="26"/>
          <w:szCs w:val="26"/>
        </w:rPr>
        <w:t xml:space="preserve"> v plné výši.</w:t>
      </w:r>
      <w:r w:rsidR="007C1942">
        <w:rPr>
          <w:rFonts w:ascii="Garamond" w:hAnsi="Garamond"/>
          <w:sz w:val="26"/>
          <w:szCs w:val="26"/>
        </w:rPr>
        <w:t xml:space="preserve"> </w:t>
      </w:r>
    </w:p>
    <w:p w14:paraId="375A6CCC" w14:textId="6CB99BA5" w:rsidR="002D24AD" w:rsidRPr="00DD1738" w:rsidRDefault="007C1942" w:rsidP="00DD1738">
      <w:pPr>
        <w:numPr>
          <w:ilvl w:val="0"/>
          <w:numId w:val="8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V případě, že pronajímatel odstoupí od smlouvy, má právo </w:t>
      </w:r>
      <w:r w:rsidR="001E1AEF">
        <w:rPr>
          <w:rFonts w:ascii="Garamond" w:hAnsi="Garamond"/>
          <w:sz w:val="26"/>
          <w:szCs w:val="26"/>
        </w:rPr>
        <w:t>sám</w:t>
      </w:r>
      <w:r w:rsidR="005D08DD">
        <w:rPr>
          <w:rFonts w:ascii="Garamond" w:hAnsi="Garamond"/>
          <w:sz w:val="26"/>
          <w:szCs w:val="26"/>
        </w:rPr>
        <w:t xml:space="preserve"> přemístit předmět nájmu do jeho sídla či provozovny na náklady nájemce.</w:t>
      </w:r>
      <w:r w:rsidR="00B54255">
        <w:rPr>
          <w:rFonts w:ascii="Garamond" w:hAnsi="Garamond"/>
          <w:sz w:val="26"/>
          <w:szCs w:val="26"/>
        </w:rPr>
        <w:t xml:space="preserve">  </w:t>
      </w:r>
      <w:r w:rsidR="0042185C">
        <w:rPr>
          <w:rFonts w:ascii="Garamond" w:hAnsi="Garamond"/>
          <w:sz w:val="26"/>
          <w:szCs w:val="26"/>
        </w:rPr>
        <w:t xml:space="preserve"> </w:t>
      </w:r>
    </w:p>
    <w:p w14:paraId="616E6D91" w14:textId="77777777" w:rsidR="00AC1767" w:rsidRDefault="00AC1767" w:rsidP="00ED1DD3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72142FC7" w14:textId="77777777" w:rsidR="00AC1767" w:rsidRDefault="00AC1767" w:rsidP="00ED1DD3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046DF41B" w14:textId="646E2F29" w:rsidR="00ED1DD3" w:rsidRPr="007F1AC8" w:rsidRDefault="00ED1DD3" w:rsidP="00ED1DD3">
      <w:pPr>
        <w:jc w:val="center"/>
        <w:rPr>
          <w:rFonts w:ascii="Garamond" w:hAnsi="Garamond"/>
          <w:b/>
          <w:bCs/>
          <w:sz w:val="26"/>
          <w:szCs w:val="26"/>
        </w:rPr>
      </w:pPr>
      <w:r w:rsidRPr="007F1AC8">
        <w:rPr>
          <w:rFonts w:ascii="Garamond" w:hAnsi="Garamond"/>
          <w:b/>
          <w:bCs/>
          <w:sz w:val="26"/>
          <w:szCs w:val="26"/>
        </w:rPr>
        <w:t>IV.</w:t>
      </w:r>
    </w:p>
    <w:p w14:paraId="093A6024" w14:textId="77777777" w:rsidR="00ED1DD3" w:rsidRPr="007F1AC8" w:rsidRDefault="00ED1DD3" w:rsidP="00ED1DD3">
      <w:pPr>
        <w:jc w:val="center"/>
        <w:rPr>
          <w:rFonts w:ascii="Garamond" w:hAnsi="Garamond"/>
          <w:sz w:val="26"/>
          <w:szCs w:val="26"/>
        </w:rPr>
      </w:pPr>
      <w:r w:rsidRPr="007F1AC8">
        <w:rPr>
          <w:rFonts w:ascii="Garamond" w:hAnsi="Garamond"/>
          <w:b/>
          <w:bCs/>
          <w:sz w:val="26"/>
          <w:szCs w:val="26"/>
        </w:rPr>
        <w:t>ZÁVĚREČNÁ USTANOVENÍ</w:t>
      </w:r>
    </w:p>
    <w:p w14:paraId="1F86FEA0" w14:textId="77777777" w:rsidR="00ED1DD3" w:rsidRPr="001E150D" w:rsidRDefault="00ED1DD3" w:rsidP="00ED1DD3">
      <w:pPr>
        <w:jc w:val="both"/>
        <w:rPr>
          <w:rFonts w:ascii="Garamond" w:hAnsi="Garamond"/>
          <w:sz w:val="26"/>
          <w:szCs w:val="26"/>
        </w:rPr>
      </w:pPr>
    </w:p>
    <w:p w14:paraId="62AE053E" w14:textId="0993B640" w:rsidR="00ED1DD3" w:rsidRPr="001E150D" w:rsidRDefault="00704193" w:rsidP="00ED1DD3">
      <w:pPr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1E150D">
        <w:rPr>
          <w:rFonts w:ascii="Garamond" w:hAnsi="Garamond"/>
          <w:sz w:val="26"/>
          <w:szCs w:val="26"/>
        </w:rPr>
        <w:t>Smluvní strany</w:t>
      </w:r>
      <w:r w:rsidR="00ED1DD3" w:rsidRPr="001E150D">
        <w:rPr>
          <w:rFonts w:ascii="Garamond" w:hAnsi="Garamond"/>
          <w:sz w:val="26"/>
          <w:szCs w:val="26"/>
        </w:rPr>
        <w:t xml:space="preserve"> shodně prohlašují, že jsou plně svéprávní, smlouvu si před jejím podpisem přečetli, porozuměli jejímu obsahu a tato vyjadřuje jejich pravou a vážnou vůli, je uzavírána svobodně a nikoli v tísni nebo za jednostranně nevýhodných podmínek, kdy účastníkům není znám žádný podstatný omyl, který by uzavření této smlouvy vylučoval, na důkaz čehož připojují své vlastnoruční podpisy.</w:t>
      </w:r>
    </w:p>
    <w:p w14:paraId="6D1E07F1" w14:textId="25F722A2" w:rsidR="00ED1DD3" w:rsidRPr="001E150D" w:rsidRDefault="00704193" w:rsidP="00ED1DD3">
      <w:pPr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1E150D">
        <w:rPr>
          <w:rFonts w:ascii="Garamond" w:hAnsi="Garamond"/>
          <w:sz w:val="26"/>
          <w:szCs w:val="26"/>
        </w:rPr>
        <w:t>Jakékoliv z</w:t>
      </w:r>
      <w:r w:rsidR="00ED1DD3" w:rsidRPr="001E150D">
        <w:rPr>
          <w:rFonts w:ascii="Garamond" w:hAnsi="Garamond"/>
          <w:sz w:val="26"/>
          <w:szCs w:val="26"/>
        </w:rPr>
        <w:t>měny a doplňky této smlouvy lze činit pouze písemně, číslovanými dodatky, podepsanými všemi účastníky této smlouvy.</w:t>
      </w:r>
    </w:p>
    <w:p w14:paraId="3423A77B" w14:textId="4A6ACF6C" w:rsidR="00ED1DD3" w:rsidRPr="001E150D" w:rsidRDefault="00ED1DD3" w:rsidP="00ED1DD3">
      <w:pPr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1E150D">
        <w:rPr>
          <w:rFonts w:ascii="Garamond" w:hAnsi="Garamond"/>
          <w:sz w:val="26"/>
          <w:szCs w:val="26"/>
        </w:rPr>
        <w:t xml:space="preserve">Tato smlouva se pořizuje v </w:t>
      </w:r>
      <w:r w:rsidR="00704193" w:rsidRPr="001E150D">
        <w:rPr>
          <w:rFonts w:ascii="Garamond" w:hAnsi="Garamond"/>
          <w:sz w:val="26"/>
          <w:szCs w:val="26"/>
        </w:rPr>
        <w:t>2</w:t>
      </w:r>
      <w:r w:rsidRPr="001E150D">
        <w:rPr>
          <w:rFonts w:ascii="Garamond" w:hAnsi="Garamond"/>
          <w:sz w:val="26"/>
          <w:szCs w:val="26"/>
        </w:rPr>
        <w:t xml:space="preserve"> stejnopisech, z nichž po jednom obdrží každ</w:t>
      </w:r>
      <w:r w:rsidR="00704193" w:rsidRPr="001E150D">
        <w:rPr>
          <w:rFonts w:ascii="Garamond" w:hAnsi="Garamond"/>
          <w:sz w:val="26"/>
          <w:szCs w:val="26"/>
        </w:rPr>
        <w:t>á</w:t>
      </w:r>
      <w:r w:rsidRPr="001E150D">
        <w:rPr>
          <w:rFonts w:ascii="Garamond" w:hAnsi="Garamond"/>
          <w:sz w:val="26"/>
          <w:szCs w:val="26"/>
        </w:rPr>
        <w:t xml:space="preserve"> z</w:t>
      </w:r>
      <w:r w:rsidR="00704193" w:rsidRPr="001E150D">
        <w:rPr>
          <w:rFonts w:ascii="Garamond" w:hAnsi="Garamond"/>
          <w:sz w:val="26"/>
          <w:szCs w:val="26"/>
        </w:rPr>
        <w:t>e stran</w:t>
      </w:r>
      <w:r w:rsidRPr="001E150D">
        <w:rPr>
          <w:rFonts w:ascii="Garamond" w:hAnsi="Garamond"/>
          <w:sz w:val="26"/>
          <w:szCs w:val="26"/>
        </w:rPr>
        <w:t xml:space="preserve"> smlouvy</w:t>
      </w:r>
      <w:r w:rsidR="00704193" w:rsidRPr="001E150D">
        <w:rPr>
          <w:rFonts w:ascii="Garamond" w:hAnsi="Garamond"/>
          <w:sz w:val="26"/>
          <w:szCs w:val="26"/>
        </w:rPr>
        <w:t>.</w:t>
      </w:r>
    </w:p>
    <w:p w14:paraId="56DCE822" w14:textId="77777777" w:rsidR="00ED1DD3" w:rsidRPr="001E150D" w:rsidRDefault="00ED1DD3" w:rsidP="00ED1DD3">
      <w:pPr>
        <w:jc w:val="both"/>
        <w:rPr>
          <w:rFonts w:ascii="Garamond" w:hAnsi="Garamond"/>
          <w:sz w:val="26"/>
          <w:szCs w:val="2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5580" w:rsidRPr="001E150D" w14:paraId="09A70D16" w14:textId="77777777" w:rsidTr="001E150D">
        <w:tc>
          <w:tcPr>
            <w:tcW w:w="4814" w:type="dxa"/>
          </w:tcPr>
          <w:p w14:paraId="08773110" w14:textId="10AC3B49" w:rsidR="00C35580" w:rsidRPr="00023D4C" w:rsidRDefault="00C35580" w:rsidP="00023D4C">
            <w:r w:rsidRPr="001E150D">
              <w:rPr>
                <w:rFonts w:ascii="Garamond" w:hAnsi="Garamond"/>
                <w:sz w:val="26"/>
                <w:szCs w:val="26"/>
              </w:rPr>
              <w:t>V</w:t>
            </w:r>
            <w:r w:rsidR="00116469">
              <w:rPr>
                <w:rFonts w:ascii="Garamond" w:hAnsi="Garamond"/>
                <w:sz w:val="26"/>
                <w:szCs w:val="26"/>
              </w:rPr>
              <w:t> </w:t>
            </w:r>
            <w:proofErr w:type="gramStart"/>
            <w:r w:rsidR="00116469">
              <w:rPr>
                <w:rFonts w:ascii="Garamond" w:hAnsi="Garamond"/>
              </w:rPr>
              <w:t xml:space="preserve">Lenešicích </w:t>
            </w:r>
            <w:r w:rsidRPr="001E150D">
              <w:rPr>
                <w:rFonts w:ascii="Garamond" w:hAnsi="Garamond"/>
                <w:sz w:val="26"/>
                <w:szCs w:val="26"/>
              </w:rPr>
              <w:t xml:space="preserve"> dne</w:t>
            </w:r>
            <w:proofErr w:type="gramEnd"/>
          </w:p>
          <w:p w14:paraId="5FA526B8" w14:textId="77777777" w:rsidR="001E150D" w:rsidRPr="001E150D" w:rsidRDefault="001E150D" w:rsidP="00ED1DD3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  <w:p w14:paraId="5AFB61B3" w14:textId="77777777" w:rsidR="001E150D" w:rsidRPr="001E150D" w:rsidRDefault="001E150D" w:rsidP="00ED1DD3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  <w:p w14:paraId="41B9D435" w14:textId="4803C57C" w:rsidR="001E150D" w:rsidRDefault="001E150D" w:rsidP="00ED1DD3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  <w:p w14:paraId="53BC110B" w14:textId="77777777" w:rsidR="00F45539" w:rsidRPr="001E150D" w:rsidRDefault="00F45539" w:rsidP="00ED1DD3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  <w:p w14:paraId="5858DEB8" w14:textId="77777777" w:rsidR="001E150D" w:rsidRPr="001E150D" w:rsidRDefault="001E150D" w:rsidP="00ED1DD3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1E150D">
              <w:rPr>
                <w:rFonts w:ascii="Garamond" w:hAnsi="Garamond"/>
                <w:sz w:val="26"/>
                <w:szCs w:val="26"/>
              </w:rPr>
              <w:t>________________________</w:t>
            </w:r>
          </w:p>
          <w:p w14:paraId="466D3EEB" w14:textId="77777777" w:rsidR="001E150D" w:rsidRPr="001E150D" w:rsidRDefault="001E150D" w:rsidP="00ED1DD3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1E150D">
              <w:rPr>
                <w:rFonts w:ascii="Garamond" w:hAnsi="Garamond"/>
                <w:b/>
                <w:bCs/>
                <w:sz w:val="26"/>
                <w:szCs w:val="26"/>
              </w:rPr>
              <w:t>FORMWORKCZ s.r.o.</w:t>
            </w:r>
          </w:p>
          <w:p w14:paraId="70A5A7FA" w14:textId="37F61504" w:rsidR="001E150D" w:rsidRPr="001E150D" w:rsidRDefault="001E150D" w:rsidP="00ED1DD3">
            <w:pPr>
              <w:jc w:val="center"/>
              <w:rPr>
                <w:rFonts w:ascii="Garamond" w:hAnsi="Garamond"/>
                <w:i/>
                <w:iCs/>
                <w:sz w:val="26"/>
                <w:szCs w:val="26"/>
              </w:rPr>
            </w:pPr>
            <w:r w:rsidRPr="001E150D">
              <w:rPr>
                <w:rFonts w:ascii="Garamond" w:hAnsi="Garamond"/>
                <w:i/>
                <w:iCs/>
                <w:sz w:val="26"/>
                <w:szCs w:val="26"/>
              </w:rPr>
              <w:t xml:space="preserve">Zastoupená Nikolou </w:t>
            </w:r>
            <w:r w:rsidR="00023D4C">
              <w:rPr>
                <w:rFonts w:ascii="Garamond" w:hAnsi="Garamond"/>
                <w:i/>
                <w:iCs/>
                <w:sz w:val="26"/>
                <w:szCs w:val="26"/>
              </w:rPr>
              <w:t>Mikovcovou</w:t>
            </w:r>
            <w:r w:rsidRPr="001E150D">
              <w:rPr>
                <w:rFonts w:ascii="Garamond" w:hAnsi="Garamond"/>
                <w:i/>
                <w:iCs/>
                <w:sz w:val="26"/>
                <w:szCs w:val="26"/>
              </w:rPr>
              <w:t>, jednatelkou</w:t>
            </w:r>
          </w:p>
          <w:p w14:paraId="28745097" w14:textId="1B9AFFF4" w:rsidR="001E150D" w:rsidRPr="001E150D" w:rsidRDefault="001E150D" w:rsidP="00ED1DD3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1E150D">
              <w:rPr>
                <w:rFonts w:ascii="Garamond" w:hAnsi="Garamond"/>
                <w:sz w:val="26"/>
                <w:szCs w:val="26"/>
              </w:rPr>
              <w:t>Pronajímatel</w:t>
            </w:r>
          </w:p>
        </w:tc>
        <w:tc>
          <w:tcPr>
            <w:tcW w:w="4814" w:type="dxa"/>
          </w:tcPr>
          <w:p w14:paraId="160590A7" w14:textId="7E34D129" w:rsidR="00C35580" w:rsidRPr="00023D4C" w:rsidRDefault="00C35580" w:rsidP="00023D4C">
            <w:r w:rsidRPr="001E150D">
              <w:rPr>
                <w:rFonts w:ascii="Garamond" w:hAnsi="Garamond"/>
                <w:sz w:val="26"/>
                <w:szCs w:val="26"/>
              </w:rPr>
              <w:t>V</w:t>
            </w:r>
            <w:r w:rsidR="00F45539"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116469">
              <w:rPr>
                <w:rFonts w:ascii="Arial" w:hAnsi="Arial" w:cs="Arial"/>
                <w:color w:val="222222"/>
                <w:shd w:val="clear" w:color="auto" w:fill="FFFFFF"/>
              </w:rPr>
              <w:t xml:space="preserve">Lenešicích dne </w:t>
            </w:r>
          </w:p>
          <w:p w14:paraId="6905289C" w14:textId="77777777" w:rsidR="001E150D" w:rsidRPr="001E150D" w:rsidRDefault="001E150D" w:rsidP="00ED1DD3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  <w:p w14:paraId="752ED99A" w14:textId="77777777" w:rsidR="001E150D" w:rsidRPr="001E150D" w:rsidRDefault="001E150D" w:rsidP="00ED1DD3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  <w:p w14:paraId="215EDC1D" w14:textId="70E6BB85" w:rsidR="001E150D" w:rsidRDefault="001E150D" w:rsidP="001E150D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  <w:p w14:paraId="5EB4C611" w14:textId="77777777" w:rsidR="00F45539" w:rsidRPr="001E150D" w:rsidRDefault="00F45539" w:rsidP="001E150D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  <w:p w14:paraId="7A55B98C" w14:textId="77777777" w:rsidR="001E150D" w:rsidRPr="001E150D" w:rsidRDefault="001E150D" w:rsidP="001E150D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1E150D">
              <w:rPr>
                <w:rFonts w:ascii="Garamond" w:hAnsi="Garamond"/>
                <w:sz w:val="26"/>
                <w:szCs w:val="26"/>
              </w:rPr>
              <w:t>________________________</w:t>
            </w:r>
          </w:p>
          <w:p w14:paraId="0738D343" w14:textId="77777777" w:rsidR="001E150D" w:rsidRDefault="001E150D" w:rsidP="001E150D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1E150D">
              <w:rPr>
                <w:rFonts w:ascii="Garamond" w:hAnsi="Garamond"/>
                <w:sz w:val="26"/>
                <w:szCs w:val="26"/>
              </w:rPr>
              <w:t>Nájemce</w:t>
            </w:r>
          </w:p>
          <w:p w14:paraId="114470C6" w14:textId="2B50D086" w:rsidR="001662EA" w:rsidRPr="001662EA" w:rsidRDefault="001662EA" w:rsidP="001E150D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  <w:tr w:rsidR="004249C6" w:rsidRPr="001E150D" w14:paraId="5504F6D0" w14:textId="77777777" w:rsidTr="001E150D">
        <w:tc>
          <w:tcPr>
            <w:tcW w:w="4814" w:type="dxa"/>
          </w:tcPr>
          <w:p w14:paraId="6C5DB082" w14:textId="3F272259" w:rsidR="004249C6" w:rsidRPr="001E150D" w:rsidRDefault="00116469" w:rsidP="00ED1DD3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   </w:t>
            </w:r>
          </w:p>
        </w:tc>
        <w:tc>
          <w:tcPr>
            <w:tcW w:w="4814" w:type="dxa"/>
          </w:tcPr>
          <w:p w14:paraId="61495313" w14:textId="77777777" w:rsidR="004249C6" w:rsidRPr="001E150D" w:rsidRDefault="004249C6" w:rsidP="00ED1DD3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5DCCE52F" w14:textId="77777777" w:rsidR="00ED1DD3" w:rsidRDefault="00ED1DD3" w:rsidP="00ED1DD3">
      <w:pPr>
        <w:jc w:val="center"/>
        <w:rPr>
          <w:rFonts w:ascii="Garamond" w:hAnsi="Garamond"/>
          <w:b/>
          <w:bCs/>
        </w:rPr>
      </w:pPr>
    </w:p>
    <w:p w14:paraId="188134C9" w14:textId="77777777" w:rsidR="00ED1DD3" w:rsidRDefault="00ED1DD3" w:rsidP="00ED1DD3">
      <w:pPr>
        <w:rPr>
          <w:rFonts w:ascii="Garamond" w:hAnsi="Garamond"/>
          <w:b/>
          <w:bCs/>
        </w:rPr>
      </w:pPr>
    </w:p>
    <w:p w14:paraId="703C4821" w14:textId="77777777" w:rsidR="00ED1DD3" w:rsidRDefault="00ED1DD3" w:rsidP="00ED1DD3">
      <w:pPr>
        <w:rPr>
          <w:rFonts w:ascii="Garamond" w:hAnsi="Garamond"/>
          <w:bCs/>
        </w:rPr>
      </w:pPr>
    </w:p>
    <w:p w14:paraId="53A81A90" w14:textId="77777777" w:rsidR="00ED1DD3" w:rsidRDefault="00ED1DD3" w:rsidP="00ED1DD3">
      <w:pPr>
        <w:rPr>
          <w:rFonts w:ascii="Garamond" w:hAnsi="Garamond"/>
          <w:bCs/>
        </w:rPr>
      </w:pPr>
    </w:p>
    <w:p w14:paraId="553AE8CA" w14:textId="10C3A2BC" w:rsidR="00BF14AA" w:rsidRPr="005B3C28" w:rsidRDefault="00ED1DD3" w:rsidP="005B3C28">
      <w:pPr>
        <w:ind w:firstLine="709"/>
        <w:rPr>
          <w:rFonts w:ascii="Garamond" w:hAnsi="Garamond"/>
        </w:rPr>
      </w:pPr>
      <w:r w:rsidRPr="00256550">
        <w:rPr>
          <w:rFonts w:ascii="Garamond" w:hAnsi="Garamond"/>
        </w:rPr>
        <w:t xml:space="preserve">     </w:t>
      </w:r>
    </w:p>
    <w:sectPr w:rsidR="00BF14AA" w:rsidRPr="005B3C28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7B5B" w14:textId="77777777" w:rsidR="00994B43" w:rsidRDefault="00994B43">
      <w:r>
        <w:separator/>
      </w:r>
    </w:p>
  </w:endnote>
  <w:endnote w:type="continuationSeparator" w:id="0">
    <w:p w14:paraId="5CF7B022" w14:textId="77777777" w:rsidR="00994B43" w:rsidRDefault="0099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04BE" w14:textId="77777777" w:rsidR="00E66DFA" w:rsidRPr="0072000C" w:rsidRDefault="001E150D">
    <w:pPr>
      <w:pStyle w:val="Zpat"/>
      <w:jc w:val="center"/>
      <w:rPr>
        <w:sz w:val="18"/>
        <w:szCs w:val="18"/>
      </w:rPr>
    </w:pPr>
    <w:r w:rsidRPr="0072000C">
      <w:rPr>
        <w:sz w:val="18"/>
        <w:szCs w:val="18"/>
      </w:rPr>
      <w:fldChar w:fldCharType="begin"/>
    </w:r>
    <w:r w:rsidRPr="0072000C">
      <w:rPr>
        <w:sz w:val="18"/>
        <w:szCs w:val="18"/>
      </w:rPr>
      <w:instrText>PAGE   \* MERGEFORMAT</w:instrText>
    </w:r>
    <w:r w:rsidRPr="0072000C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72000C">
      <w:rPr>
        <w:sz w:val="18"/>
        <w:szCs w:val="18"/>
      </w:rPr>
      <w:fldChar w:fldCharType="end"/>
    </w:r>
  </w:p>
  <w:p w14:paraId="4D2EABF6" w14:textId="77777777" w:rsidR="00E66DFA" w:rsidRDefault="00E66D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4B2B" w14:textId="77777777" w:rsidR="00994B43" w:rsidRDefault="00994B43">
      <w:r>
        <w:separator/>
      </w:r>
    </w:p>
  </w:footnote>
  <w:footnote w:type="continuationSeparator" w:id="0">
    <w:p w14:paraId="4F96F878" w14:textId="77777777" w:rsidR="00994B43" w:rsidRDefault="0099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astnci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color w:val="auto"/>
        <w:spacing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/>
        <w:iCs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/>
        <w:iCs/>
        <w:color w:val="auto"/>
        <w:sz w:val="24"/>
        <w:szCs w:val="24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CE8456B4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17C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89D17F7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6B2B5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D3"/>
    <w:rsid w:val="00023D4C"/>
    <w:rsid w:val="000277EE"/>
    <w:rsid w:val="00030B09"/>
    <w:rsid w:val="00057D63"/>
    <w:rsid w:val="00082BCE"/>
    <w:rsid w:val="000F7B4A"/>
    <w:rsid w:val="00116469"/>
    <w:rsid w:val="001259A7"/>
    <w:rsid w:val="00125A27"/>
    <w:rsid w:val="001335B6"/>
    <w:rsid w:val="001662EA"/>
    <w:rsid w:val="001E150D"/>
    <w:rsid w:val="001E1AEF"/>
    <w:rsid w:val="00226B62"/>
    <w:rsid w:val="00277D6A"/>
    <w:rsid w:val="00280996"/>
    <w:rsid w:val="0028246C"/>
    <w:rsid w:val="002949ED"/>
    <w:rsid w:val="002D24AD"/>
    <w:rsid w:val="002D4420"/>
    <w:rsid w:val="002E68F8"/>
    <w:rsid w:val="00310E3F"/>
    <w:rsid w:val="003306D2"/>
    <w:rsid w:val="003437ED"/>
    <w:rsid w:val="00361AC8"/>
    <w:rsid w:val="003A29E3"/>
    <w:rsid w:val="003B642F"/>
    <w:rsid w:val="003D3350"/>
    <w:rsid w:val="003E6857"/>
    <w:rsid w:val="00420835"/>
    <w:rsid w:val="00420D58"/>
    <w:rsid w:val="0042185C"/>
    <w:rsid w:val="004249C6"/>
    <w:rsid w:val="00441C94"/>
    <w:rsid w:val="00445381"/>
    <w:rsid w:val="00460177"/>
    <w:rsid w:val="00463EBE"/>
    <w:rsid w:val="004A0681"/>
    <w:rsid w:val="004C1B46"/>
    <w:rsid w:val="004C1F04"/>
    <w:rsid w:val="004D0C3F"/>
    <w:rsid w:val="004E2586"/>
    <w:rsid w:val="0051448C"/>
    <w:rsid w:val="005238AB"/>
    <w:rsid w:val="00532491"/>
    <w:rsid w:val="00533EC0"/>
    <w:rsid w:val="005535B1"/>
    <w:rsid w:val="00583868"/>
    <w:rsid w:val="005A2774"/>
    <w:rsid w:val="005B3C28"/>
    <w:rsid w:val="005C780A"/>
    <w:rsid w:val="005D08DD"/>
    <w:rsid w:val="00604C6A"/>
    <w:rsid w:val="006323F1"/>
    <w:rsid w:val="0064736C"/>
    <w:rsid w:val="006A08BA"/>
    <w:rsid w:val="006B494C"/>
    <w:rsid w:val="006E46BA"/>
    <w:rsid w:val="00704193"/>
    <w:rsid w:val="00740023"/>
    <w:rsid w:val="00744349"/>
    <w:rsid w:val="00750D1F"/>
    <w:rsid w:val="00755929"/>
    <w:rsid w:val="007C1942"/>
    <w:rsid w:val="007D0027"/>
    <w:rsid w:val="008173B8"/>
    <w:rsid w:val="008A770F"/>
    <w:rsid w:val="008B2DEC"/>
    <w:rsid w:val="008E6F29"/>
    <w:rsid w:val="00906C38"/>
    <w:rsid w:val="009221A9"/>
    <w:rsid w:val="009477A3"/>
    <w:rsid w:val="00953BDB"/>
    <w:rsid w:val="00994B43"/>
    <w:rsid w:val="009C73EB"/>
    <w:rsid w:val="009D74F3"/>
    <w:rsid w:val="009E4360"/>
    <w:rsid w:val="009E51A3"/>
    <w:rsid w:val="009E743F"/>
    <w:rsid w:val="009F2C6C"/>
    <w:rsid w:val="009F7C6E"/>
    <w:rsid w:val="00A43097"/>
    <w:rsid w:val="00A84B44"/>
    <w:rsid w:val="00AC1767"/>
    <w:rsid w:val="00B3466E"/>
    <w:rsid w:val="00B51033"/>
    <w:rsid w:val="00B54255"/>
    <w:rsid w:val="00B55D3F"/>
    <w:rsid w:val="00B80131"/>
    <w:rsid w:val="00BE44CB"/>
    <w:rsid w:val="00BE5A8F"/>
    <w:rsid w:val="00BF14AA"/>
    <w:rsid w:val="00C35580"/>
    <w:rsid w:val="00C37119"/>
    <w:rsid w:val="00C4273A"/>
    <w:rsid w:val="00C479BE"/>
    <w:rsid w:val="00C62055"/>
    <w:rsid w:val="00C74D06"/>
    <w:rsid w:val="00C75534"/>
    <w:rsid w:val="00C8149E"/>
    <w:rsid w:val="00CB08CC"/>
    <w:rsid w:val="00CB50A0"/>
    <w:rsid w:val="00CB5A72"/>
    <w:rsid w:val="00CD1686"/>
    <w:rsid w:val="00D01E1B"/>
    <w:rsid w:val="00D24230"/>
    <w:rsid w:val="00D3713F"/>
    <w:rsid w:val="00D46FAA"/>
    <w:rsid w:val="00D717B4"/>
    <w:rsid w:val="00D8027F"/>
    <w:rsid w:val="00DD1738"/>
    <w:rsid w:val="00DD7D37"/>
    <w:rsid w:val="00DE7CD8"/>
    <w:rsid w:val="00E17D05"/>
    <w:rsid w:val="00E63FAF"/>
    <w:rsid w:val="00E66DFA"/>
    <w:rsid w:val="00E86FFD"/>
    <w:rsid w:val="00EA0785"/>
    <w:rsid w:val="00ED1DD3"/>
    <w:rsid w:val="00F23505"/>
    <w:rsid w:val="00F41847"/>
    <w:rsid w:val="00F45539"/>
    <w:rsid w:val="00F65708"/>
    <w:rsid w:val="00FC6369"/>
    <w:rsid w:val="00FC7414"/>
    <w:rsid w:val="00FD2EC3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85FC"/>
  <w15:chartTrackingRefBased/>
  <w15:docId w15:val="{AD031480-8565-4675-AE77-7FD586DE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Zkladntext"/>
    <w:link w:val="Nadpis2Char"/>
    <w:qFormat/>
    <w:rsid w:val="00ED1DD3"/>
    <w:pPr>
      <w:keepNext/>
      <w:widowControl w:val="0"/>
      <w:numPr>
        <w:ilvl w:val="1"/>
        <w:numId w:val="2"/>
      </w:numPr>
      <w:suppressAutoHyphens/>
      <w:spacing w:before="200" w:after="120"/>
      <w:outlineLvl w:val="1"/>
    </w:pPr>
    <w:rPr>
      <w:rFonts w:ascii="Arial" w:eastAsia="Microsoft YaHei" w:hAnsi="Arial" w:cs="Mangal"/>
      <w:b/>
      <w:bCs/>
      <w:kern w:val="1"/>
      <w:sz w:val="32"/>
      <w:szCs w:val="32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D1DD3"/>
    <w:rPr>
      <w:rFonts w:ascii="Arial" w:eastAsia="Microsoft YaHei" w:hAnsi="Arial" w:cs="Mangal"/>
      <w:b/>
      <w:bCs/>
      <w:kern w:val="1"/>
      <w:sz w:val="32"/>
      <w:szCs w:val="32"/>
      <w:lang w:eastAsia="zh-CN" w:bidi="hi-IN"/>
    </w:rPr>
  </w:style>
  <w:style w:type="paragraph" w:styleId="Zkladntext">
    <w:name w:val="Body Text"/>
    <w:basedOn w:val="Normln"/>
    <w:link w:val="ZkladntextChar"/>
    <w:rsid w:val="00ED1DD3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ED1DD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adpispoznmky1">
    <w:name w:val="Nadpis poznámky1"/>
    <w:next w:val="Zkladntext"/>
    <w:rsid w:val="00ED1DD3"/>
    <w:pPr>
      <w:tabs>
        <w:tab w:val="left" w:pos="283"/>
      </w:tabs>
      <w:suppressAutoHyphens/>
      <w:autoSpaceDE w:val="0"/>
      <w:spacing w:after="198" w:line="220" w:lineRule="atLeast"/>
      <w:jc w:val="center"/>
    </w:pPr>
    <w:rPr>
      <w:rFonts w:ascii="Times New Roman" w:eastAsia="Arial" w:hAnsi="Times New Roman" w:cs="Times New Roman"/>
      <w:b/>
      <w:bCs/>
      <w:color w:val="000000"/>
      <w:kern w:val="1"/>
      <w:sz w:val="18"/>
      <w:szCs w:val="18"/>
      <w:lang w:eastAsia="zh-CN"/>
    </w:rPr>
  </w:style>
  <w:style w:type="paragraph" w:customStyle="1" w:styleId="Nadpislnek">
    <w:name w:val="Nadpis Článek"/>
    <w:basedOn w:val="Nadpispoznmky1"/>
    <w:next w:val="Nadpispoznmky1"/>
    <w:rsid w:val="00ED1DD3"/>
    <w:pPr>
      <w:spacing w:before="113"/>
    </w:pPr>
    <w:rPr>
      <w:b w:val="0"/>
      <w:bCs w:val="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D1DD3"/>
    <w:pPr>
      <w:widowControl w:val="0"/>
      <w:suppressAutoHyphens/>
      <w:ind w:left="708"/>
    </w:pPr>
    <w:rPr>
      <w:rFonts w:eastAsia="SimSun" w:cs="Mangal"/>
      <w:kern w:val="1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ED1DD3"/>
    <w:pPr>
      <w:widowControl w:val="0"/>
      <w:tabs>
        <w:tab w:val="center" w:pos="4536"/>
        <w:tab w:val="right" w:pos="9072"/>
      </w:tabs>
      <w:suppressAutoHyphens/>
    </w:pPr>
    <w:rPr>
      <w:rFonts w:eastAsia="SimSun" w:cs="Mangal"/>
      <w:kern w:val="1"/>
      <w:szCs w:val="21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ED1DD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stnci">
    <w:name w:val="Účastníci"/>
    <w:basedOn w:val="Normln"/>
    <w:rsid w:val="00ED1DD3"/>
    <w:pPr>
      <w:widowControl w:val="0"/>
      <w:numPr>
        <w:numId w:val="6"/>
      </w:numPr>
      <w:suppressAutoHyphens/>
      <w:spacing w:before="60" w:after="60"/>
    </w:pPr>
    <w:rPr>
      <w:rFonts w:ascii="Liberation Serif" w:eastAsia="SimSun" w:hAnsi="Liberation Serif" w:cs="Mangal"/>
      <w:kern w:val="1"/>
      <w:lang w:eastAsia="zh-CN" w:bidi="hi-IN"/>
    </w:rPr>
  </w:style>
  <w:style w:type="paragraph" w:styleId="Bezmezer">
    <w:name w:val="No Spacing"/>
    <w:uiPriority w:val="1"/>
    <w:qFormat/>
    <w:rsid w:val="00ED1D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027F"/>
    <w:pPr>
      <w:widowControl w:val="0"/>
      <w:suppressAutoHyphens/>
    </w:pPr>
    <w:rPr>
      <w:rFonts w:eastAsia="SimSun" w:cs="Mangal"/>
      <w:kern w:val="1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027F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27F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table" w:styleId="Mkatabulky">
    <w:name w:val="Table Grid"/>
    <w:basedOn w:val="Normlntabulka"/>
    <w:uiPriority w:val="39"/>
    <w:rsid w:val="00C3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3A29E3"/>
  </w:style>
  <w:style w:type="character" w:styleId="Hypertextovodkaz">
    <w:name w:val="Hyperlink"/>
    <w:basedOn w:val="Standardnpsmoodstavce"/>
    <w:uiPriority w:val="99"/>
    <w:semiHidden/>
    <w:unhideWhenUsed/>
    <w:rsid w:val="003A2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327d2-d086-46a6-b427-1bfd819d3f55">
      <Terms xmlns="http://schemas.microsoft.com/office/infopath/2007/PartnerControls"/>
    </lcf76f155ced4ddcb4097134ff3c332f>
    <TaxCatchAll xmlns="0e40c96a-de32-43e4-8118-b05bec9d2a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8F76ADE67CC447B747DC8627549CBD" ma:contentTypeVersion="18" ma:contentTypeDescription="Vytvoří nový dokument" ma:contentTypeScope="" ma:versionID="a319eaf2b1bb969f262a63c1c362d6dd">
  <xsd:schema xmlns:xsd="http://www.w3.org/2001/XMLSchema" xmlns:xs="http://www.w3.org/2001/XMLSchema" xmlns:p="http://schemas.microsoft.com/office/2006/metadata/properties" xmlns:ns2="9db327d2-d086-46a6-b427-1bfd819d3f55" xmlns:ns3="0e40c96a-de32-43e4-8118-b05bec9d2a28" targetNamespace="http://schemas.microsoft.com/office/2006/metadata/properties" ma:root="true" ma:fieldsID="c6fd12ae128c45d97566b033b086d778" ns2:_="" ns3:_="">
    <xsd:import namespace="9db327d2-d086-46a6-b427-1bfd819d3f55"/>
    <xsd:import namespace="0e40c96a-de32-43e4-8118-b05bec9d2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327d2-d086-46a6-b427-1bfd819d3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ab7e80c-2410-4a9c-a190-e5b3a571d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0c96a-de32-43e4-8118-b05bec9d2a2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221f8bb-94c1-4cba-91c5-073ec0d56c25}" ma:internalName="TaxCatchAll" ma:showField="CatchAllData" ma:web="0e40c96a-de32-43e4-8118-b05bec9d2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73E4E-6D2D-43F8-9648-A4D33CE90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71E9D-293C-4C10-B3C9-A22042C7BA47}">
  <ds:schemaRefs>
    <ds:schemaRef ds:uri="http://schemas.microsoft.com/office/2006/metadata/properties"/>
    <ds:schemaRef ds:uri="http://schemas.microsoft.com/office/infopath/2007/PartnerControls"/>
    <ds:schemaRef ds:uri="9db327d2-d086-46a6-b427-1bfd819d3f55"/>
    <ds:schemaRef ds:uri="0e40c96a-de32-43e4-8118-b05bec9d2a28"/>
  </ds:schemaRefs>
</ds:datastoreItem>
</file>

<file path=customXml/itemProps3.xml><?xml version="1.0" encoding="utf-8"?>
<ds:datastoreItem xmlns:ds="http://schemas.openxmlformats.org/officeDocument/2006/customXml" ds:itemID="{4DD2FA2F-55BF-4AD0-AFD6-665951C0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327d2-d086-46a6-b427-1bfd819d3f55"/>
    <ds:schemaRef ds:uri="0e40c96a-de32-43e4-8118-b05bec9d2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Petr FORMWORKCZ</cp:lastModifiedBy>
  <cp:revision>2</cp:revision>
  <cp:lastPrinted>2024-10-23T10:27:00Z</cp:lastPrinted>
  <dcterms:created xsi:type="dcterms:W3CDTF">2025-04-02T11:50:00Z</dcterms:created>
  <dcterms:modified xsi:type="dcterms:W3CDTF">2025-04-02T11:50:00Z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0x0101008F8F76ADE67CC447B747DC8627549CBD</vt:lpwstr>
  </property>
  <property fmtid="{D5CDD505-2E9C-101B-9397-08002B2CF9AE}" pid="3" name="MediaServiceImageTags">
    <vt:lpwstr/>
  </property>
</Properties>
</file>